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340F4" w14:textId="77777777" w:rsidR="009A202B" w:rsidRPr="00F45DBA" w:rsidRDefault="009A202B" w:rsidP="009A202B">
      <w:pPr>
        <w:jc w:val="both"/>
        <w:rPr>
          <w:sz w:val="24"/>
          <w:szCs w:val="24"/>
        </w:rPr>
      </w:pPr>
      <w:r w:rsidRPr="00F45DBA">
        <w:rPr>
          <w:rFonts w:ascii="Barlow Condensed" w:hAnsi="Barlow Condensed"/>
          <w:noProof/>
          <w:sz w:val="24"/>
          <w:szCs w:val="24"/>
          <w:lang w:eastAsia="da-DK"/>
          <w14:ligatures w14:val="none"/>
        </w:rPr>
        <w:drawing>
          <wp:anchor distT="0" distB="0" distL="114300" distR="114300" simplePos="0" relativeHeight="251659264" behindDoc="0" locked="0" layoutInCell="1" allowOverlap="1" wp14:anchorId="78A56533" wp14:editId="7C283C07">
            <wp:simplePos x="0" y="0"/>
            <wp:positionH relativeFrom="margin">
              <wp:posOffset>0</wp:posOffset>
            </wp:positionH>
            <wp:positionV relativeFrom="paragraph">
              <wp:posOffset>-905964</wp:posOffset>
            </wp:positionV>
            <wp:extent cx="1530350" cy="405765"/>
            <wp:effectExtent l="0" t="0" r="0" b="0"/>
            <wp:wrapNone/>
            <wp:docPr id="1434729151" name="Billede 1434729151" descr="Et billede, der indeholder Font/skrifttype, Grafik, skærmbillede, grafisk design&#10;&#10;Automatisk genereret beskrivelse">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26890" name="Billede 2" descr="Et billede, der indeholder Font/skrifttype, Grafik, skærmbillede, grafisk design&#10;&#10;Automatisk genereret beskrivelse">
                      <a:hlinkClick r:id="rId10" tgtFrame="_blank"/>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0350" cy="40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AFD0C4" w14:textId="77777777" w:rsidR="009A202B" w:rsidRPr="00F45DBA" w:rsidRDefault="009A202B" w:rsidP="009A202B">
      <w:pPr>
        <w:jc w:val="both"/>
        <w:rPr>
          <w:rFonts w:ascii="Arial" w:hAnsi="Arial" w:cs="Arial"/>
          <w:b/>
          <w:bCs/>
          <w:sz w:val="24"/>
          <w:szCs w:val="24"/>
        </w:rPr>
      </w:pPr>
    </w:p>
    <w:p w14:paraId="01E8E06D" w14:textId="5071EB46" w:rsidR="009A202B" w:rsidRPr="00F45DBA" w:rsidRDefault="009A202B" w:rsidP="009A202B">
      <w:pPr>
        <w:jc w:val="both"/>
        <w:rPr>
          <w:rFonts w:ascii="Arial" w:hAnsi="Arial" w:cs="Arial"/>
          <w:b/>
        </w:rPr>
      </w:pPr>
      <w:r w:rsidRPr="008B3DF7">
        <w:rPr>
          <w:rFonts w:ascii="Arial" w:hAnsi="Arial" w:cs="Arial"/>
          <w:b/>
        </w:rPr>
        <w:t xml:space="preserve">Til </w:t>
      </w:r>
      <w:r w:rsidR="002062CD">
        <w:rPr>
          <w:rFonts w:ascii="Arial" w:hAnsi="Arial" w:cs="Arial"/>
          <w:b/>
        </w:rPr>
        <w:t>Indenrigs- og S</w:t>
      </w:r>
      <w:r w:rsidRPr="008B3DF7">
        <w:rPr>
          <w:rFonts w:ascii="Arial" w:hAnsi="Arial" w:cs="Arial"/>
          <w:b/>
        </w:rPr>
        <w:t>undhedsministeriet</w:t>
      </w:r>
      <w:r>
        <w:rPr>
          <w:rFonts w:ascii="Arial" w:hAnsi="Arial" w:cs="Arial"/>
          <w:b/>
        </w:rPr>
        <w:t xml:space="preserve"> </w:t>
      </w:r>
    </w:p>
    <w:p w14:paraId="4E0D9366" w14:textId="77777777" w:rsidR="009A202B" w:rsidRDefault="009A202B" w:rsidP="009A202B">
      <w:pPr>
        <w:jc w:val="both"/>
        <w:rPr>
          <w:rFonts w:ascii="Arial" w:hAnsi="Arial" w:cs="Arial"/>
        </w:rPr>
      </w:pPr>
    </w:p>
    <w:p w14:paraId="79DC9714" w14:textId="0A7B1834" w:rsidR="009A202B" w:rsidRPr="00F45DBA" w:rsidRDefault="009A202B" w:rsidP="009A202B">
      <w:pPr>
        <w:jc w:val="right"/>
        <w:rPr>
          <w:rFonts w:ascii="Arial" w:hAnsi="Arial" w:cs="Arial"/>
        </w:rPr>
      </w:pPr>
      <w:r w:rsidRPr="035319E6">
        <w:rPr>
          <w:rFonts w:ascii="Arial" w:hAnsi="Arial" w:cs="Arial"/>
        </w:rPr>
        <w:t>København</w:t>
      </w:r>
      <w:r w:rsidRPr="0026658D">
        <w:rPr>
          <w:rFonts w:ascii="Arial" w:hAnsi="Arial" w:cs="Arial"/>
        </w:rPr>
        <w:t xml:space="preserve">, </w:t>
      </w:r>
      <w:r w:rsidR="0026658D" w:rsidRPr="0026658D">
        <w:rPr>
          <w:rFonts w:ascii="Arial" w:hAnsi="Arial" w:cs="Arial"/>
        </w:rPr>
        <w:t>12</w:t>
      </w:r>
      <w:r w:rsidRPr="0026658D">
        <w:rPr>
          <w:rFonts w:ascii="Arial" w:hAnsi="Arial" w:cs="Arial"/>
        </w:rPr>
        <w:t>. ju</w:t>
      </w:r>
      <w:r w:rsidR="008B3DF7" w:rsidRPr="0026658D">
        <w:rPr>
          <w:rFonts w:ascii="Arial" w:hAnsi="Arial" w:cs="Arial"/>
        </w:rPr>
        <w:t>l</w:t>
      </w:r>
      <w:r w:rsidRPr="0026658D">
        <w:rPr>
          <w:rFonts w:ascii="Arial" w:hAnsi="Arial" w:cs="Arial"/>
        </w:rPr>
        <w:t>i 202</w:t>
      </w:r>
      <w:r>
        <w:rPr>
          <w:rFonts w:ascii="Arial" w:hAnsi="Arial" w:cs="Arial"/>
        </w:rPr>
        <w:t>4</w:t>
      </w:r>
    </w:p>
    <w:p w14:paraId="1E9CD11B" w14:textId="77777777" w:rsidR="009A202B" w:rsidRPr="00F45DBA" w:rsidRDefault="009A202B" w:rsidP="009A202B">
      <w:pPr>
        <w:jc w:val="both"/>
        <w:rPr>
          <w:rFonts w:ascii="Arial" w:hAnsi="Arial" w:cs="Arial"/>
        </w:rPr>
      </w:pPr>
    </w:p>
    <w:p w14:paraId="622E2B01" w14:textId="4B393171" w:rsidR="00714FB6" w:rsidRPr="00F45DBA" w:rsidRDefault="00714FB6" w:rsidP="00714FB6">
      <w:pPr>
        <w:jc w:val="both"/>
        <w:rPr>
          <w:rFonts w:ascii="Arial" w:hAnsi="Arial" w:cs="Arial"/>
          <w:b/>
        </w:rPr>
      </w:pPr>
      <w:r w:rsidRPr="035319E6">
        <w:rPr>
          <w:rFonts w:ascii="Arial" w:hAnsi="Arial" w:cs="Arial"/>
          <w:b/>
        </w:rPr>
        <w:t xml:space="preserve">Høringssvar </w:t>
      </w:r>
      <w:r w:rsidR="00714A9E">
        <w:rPr>
          <w:rFonts w:ascii="Arial" w:hAnsi="Arial" w:cs="Arial"/>
          <w:b/>
        </w:rPr>
        <w:t xml:space="preserve">fra IT-Branchen </w:t>
      </w:r>
      <w:r w:rsidRPr="035319E6">
        <w:rPr>
          <w:rFonts w:ascii="Arial" w:hAnsi="Arial" w:cs="Arial"/>
          <w:b/>
        </w:rPr>
        <w:t xml:space="preserve">vedrørende </w:t>
      </w:r>
      <w:r>
        <w:rPr>
          <w:rFonts w:ascii="Arial" w:hAnsi="Arial" w:cs="Arial"/>
          <w:b/>
        </w:rPr>
        <w:t xml:space="preserve">Sundhedsstrukturkommissionens </w:t>
      </w:r>
      <w:r w:rsidR="00714A9E">
        <w:rPr>
          <w:rFonts w:ascii="Arial" w:hAnsi="Arial" w:cs="Arial"/>
          <w:b/>
        </w:rPr>
        <w:t>anbefalinger</w:t>
      </w:r>
      <w:r>
        <w:rPr>
          <w:rFonts w:ascii="Arial" w:hAnsi="Arial" w:cs="Arial"/>
          <w:b/>
        </w:rPr>
        <w:t xml:space="preserve"> </w:t>
      </w:r>
    </w:p>
    <w:p w14:paraId="2034ABF1" w14:textId="1B024BF5" w:rsidR="00714FB6" w:rsidRPr="00FF63AB" w:rsidRDefault="00714FB6" w:rsidP="00714FB6">
      <w:pPr>
        <w:jc w:val="both"/>
        <w:rPr>
          <w:rFonts w:ascii="Arial" w:hAnsi="Arial" w:cs="Arial"/>
        </w:rPr>
      </w:pPr>
      <w:r w:rsidRPr="035319E6">
        <w:rPr>
          <w:rFonts w:ascii="Arial" w:hAnsi="Arial" w:cs="Arial"/>
        </w:rPr>
        <w:t xml:space="preserve">IT-Branchen har modtaget </w:t>
      </w:r>
      <w:r>
        <w:rPr>
          <w:rFonts w:ascii="Arial" w:hAnsi="Arial" w:cs="Arial"/>
        </w:rPr>
        <w:t xml:space="preserve">Sundhedsstrukturkommissionens anbefalinger til </w:t>
      </w:r>
      <w:r w:rsidR="007D70CE" w:rsidRPr="007D70CE">
        <w:rPr>
          <w:rFonts w:ascii="Arial" w:hAnsi="Arial" w:cs="Arial"/>
        </w:rPr>
        <w:t>den fremtidige organisering af sundhedsvæsenet</w:t>
      </w:r>
      <w:r w:rsidR="007D70CE">
        <w:rPr>
          <w:rFonts w:ascii="Arial" w:hAnsi="Arial" w:cs="Arial"/>
        </w:rPr>
        <w:t xml:space="preserve"> og har særligt bemærkninger til de tværgående anbefalinger om n</w:t>
      </w:r>
      <w:r w:rsidR="007D70CE" w:rsidRPr="007D70CE">
        <w:rPr>
          <w:rFonts w:ascii="Arial" w:hAnsi="Arial" w:cs="Arial"/>
        </w:rPr>
        <w:t>y organisering af digitalisering og data</w:t>
      </w:r>
      <w:r w:rsidR="007D70CE">
        <w:rPr>
          <w:rFonts w:ascii="Arial" w:hAnsi="Arial" w:cs="Arial"/>
        </w:rPr>
        <w:t>.</w:t>
      </w:r>
    </w:p>
    <w:p w14:paraId="1FB50994" w14:textId="77777777" w:rsidR="00714FB6" w:rsidRDefault="00714FB6" w:rsidP="00714FB6">
      <w:pPr>
        <w:jc w:val="both"/>
        <w:rPr>
          <w:rFonts w:ascii="Arial" w:hAnsi="Arial" w:cs="Arial"/>
          <w:i/>
        </w:rPr>
      </w:pPr>
    </w:p>
    <w:p w14:paraId="7F3D421C" w14:textId="77777777" w:rsidR="00714FB6" w:rsidRPr="00192C0B" w:rsidRDefault="00714FB6" w:rsidP="00714FB6">
      <w:pPr>
        <w:jc w:val="both"/>
        <w:rPr>
          <w:rFonts w:ascii="Arial" w:hAnsi="Arial" w:cs="Arial"/>
          <w:b/>
          <w:bCs/>
          <w:iCs/>
        </w:rPr>
      </w:pPr>
      <w:r w:rsidRPr="00192C0B">
        <w:rPr>
          <w:rFonts w:ascii="Arial" w:hAnsi="Arial" w:cs="Arial"/>
          <w:b/>
          <w:bCs/>
          <w:iCs/>
        </w:rPr>
        <w:t xml:space="preserve">Generelle bemærkninger </w:t>
      </w:r>
    </w:p>
    <w:p w14:paraId="67B47D66" w14:textId="4228BA1E" w:rsidR="00E9375A" w:rsidRDefault="00714FB6" w:rsidP="00714FB6">
      <w:pPr>
        <w:jc w:val="both"/>
        <w:rPr>
          <w:rFonts w:ascii="Arial" w:hAnsi="Arial" w:cs="Arial"/>
        </w:rPr>
      </w:pPr>
      <w:r>
        <w:rPr>
          <w:rFonts w:ascii="Arial" w:hAnsi="Arial" w:cs="Arial"/>
        </w:rPr>
        <w:t xml:space="preserve">IT-Branchen ser generelt positivt på Sundhedsstrukturkommissionens anbefalinger </w:t>
      </w:r>
      <w:r w:rsidR="003C216E">
        <w:rPr>
          <w:rFonts w:ascii="Arial" w:hAnsi="Arial" w:cs="Arial"/>
        </w:rPr>
        <w:t>om</w:t>
      </w:r>
      <w:r>
        <w:rPr>
          <w:rFonts w:ascii="Arial" w:hAnsi="Arial" w:cs="Arial"/>
        </w:rPr>
        <w:t xml:space="preserve"> digitalisering. Det er positivt, at </w:t>
      </w:r>
      <w:r w:rsidR="00E9375A">
        <w:rPr>
          <w:rFonts w:ascii="Arial" w:hAnsi="Arial" w:cs="Arial"/>
        </w:rPr>
        <w:t xml:space="preserve">kommissionen </w:t>
      </w:r>
      <w:r w:rsidR="003C216E">
        <w:rPr>
          <w:rFonts w:ascii="Arial" w:hAnsi="Arial" w:cs="Arial"/>
        </w:rPr>
        <w:t>understreger</w:t>
      </w:r>
      <w:r w:rsidR="003C216E" w:rsidRPr="003C216E">
        <w:rPr>
          <w:rFonts w:ascii="Arial" w:hAnsi="Arial" w:cs="Arial"/>
        </w:rPr>
        <w:t>, at bedre brug af data og digitalisering er en forudsætning for at skabe et mere sammenhængende sundhedsvæsen</w:t>
      </w:r>
      <w:r w:rsidR="003C216E">
        <w:rPr>
          <w:rFonts w:ascii="Arial" w:hAnsi="Arial" w:cs="Arial"/>
        </w:rPr>
        <w:t>. S</w:t>
      </w:r>
      <w:r w:rsidR="00E9375A">
        <w:rPr>
          <w:rFonts w:ascii="Arial" w:hAnsi="Arial" w:cs="Arial"/>
        </w:rPr>
        <w:t xml:space="preserve">amtidig </w:t>
      </w:r>
      <w:r w:rsidR="003C216E">
        <w:rPr>
          <w:rFonts w:ascii="Arial" w:hAnsi="Arial" w:cs="Arial"/>
        </w:rPr>
        <w:t>er vi glade for at kommissionen ønsker at sikre en organisering af sundhedsvæsenet</w:t>
      </w:r>
      <w:r w:rsidR="00DE4528">
        <w:rPr>
          <w:rFonts w:ascii="Arial" w:hAnsi="Arial" w:cs="Arial"/>
        </w:rPr>
        <w:t>,</w:t>
      </w:r>
      <w:r w:rsidR="003C216E">
        <w:rPr>
          <w:rFonts w:ascii="Arial" w:hAnsi="Arial" w:cs="Arial"/>
        </w:rPr>
        <w:t xml:space="preserve"> der u</w:t>
      </w:r>
      <w:r w:rsidR="003C216E" w:rsidRPr="003C216E">
        <w:rPr>
          <w:rFonts w:ascii="Arial" w:hAnsi="Arial" w:cs="Arial"/>
        </w:rPr>
        <w:t>nderstøtte</w:t>
      </w:r>
      <w:r w:rsidR="003C216E">
        <w:rPr>
          <w:rFonts w:ascii="Arial" w:hAnsi="Arial" w:cs="Arial"/>
        </w:rPr>
        <w:t>r</w:t>
      </w:r>
      <w:r w:rsidR="003C216E" w:rsidRPr="003C216E">
        <w:rPr>
          <w:rFonts w:ascii="Arial" w:hAnsi="Arial" w:cs="Arial"/>
        </w:rPr>
        <w:t xml:space="preserve"> hurtigere udbredelse og optag af gode løsninger med påvist effekt i sundhedsvæsenet</w:t>
      </w:r>
      <w:r>
        <w:rPr>
          <w:rFonts w:ascii="Arial" w:hAnsi="Arial" w:cs="Arial"/>
        </w:rPr>
        <w:t xml:space="preserve">. </w:t>
      </w:r>
    </w:p>
    <w:p w14:paraId="6C1E3A15" w14:textId="21A17B64" w:rsidR="00714FB6" w:rsidRDefault="00714FB6" w:rsidP="00714FB6">
      <w:pPr>
        <w:jc w:val="both"/>
        <w:rPr>
          <w:rFonts w:ascii="Arial" w:hAnsi="Arial" w:cs="Arial"/>
        </w:rPr>
      </w:pPr>
      <w:r>
        <w:rPr>
          <w:rFonts w:ascii="Arial" w:hAnsi="Arial" w:cs="Arial"/>
        </w:rPr>
        <w:t>Vi ser dog også nogle udfordringer</w:t>
      </w:r>
      <w:r w:rsidR="00E9375A">
        <w:rPr>
          <w:rFonts w:ascii="Arial" w:hAnsi="Arial" w:cs="Arial"/>
        </w:rPr>
        <w:t xml:space="preserve"> i kommissions anbefalinger </w:t>
      </w:r>
      <w:r w:rsidR="003C216E">
        <w:rPr>
          <w:rFonts w:ascii="Arial" w:hAnsi="Arial" w:cs="Arial"/>
        </w:rPr>
        <w:t xml:space="preserve">i forhold </w:t>
      </w:r>
      <w:r w:rsidR="00E9375A">
        <w:rPr>
          <w:rFonts w:ascii="Arial" w:hAnsi="Arial" w:cs="Arial"/>
        </w:rPr>
        <w:t>til organisering af den digitale indsats. Det handler primært om den meget centrale styring af it-udvikling</w:t>
      </w:r>
      <w:r w:rsidR="003C216E">
        <w:rPr>
          <w:rFonts w:ascii="Arial" w:hAnsi="Arial" w:cs="Arial"/>
        </w:rPr>
        <w:t xml:space="preserve"> og indkøb</w:t>
      </w:r>
      <w:r w:rsidR="00E9375A">
        <w:rPr>
          <w:rFonts w:ascii="Arial" w:hAnsi="Arial" w:cs="Arial"/>
        </w:rPr>
        <w:t xml:space="preserve">, som kommissionen </w:t>
      </w:r>
      <w:r w:rsidR="003C216E">
        <w:rPr>
          <w:rFonts w:ascii="Arial" w:hAnsi="Arial" w:cs="Arial"/>
        </w:rPr>
        <w:t>lægger op til</w:t>
      </w:r>
      <w:r w:rsidR="00E9375A">
        <w:rPr>
          <w:rFonts w:ascii="Arial" w:hAnsi="Arial" w:cs="Arial"/>
        </w:rPr>
        <w:t>. Her har IT-Branchen en bekymring for</w:t>
      </w:r>
      <w:r w:rsidR="003C216E">
        <w:rPr>
          <w:rFonts w:ascii="Arial" w:hAnsi="Arial" w:cs="Arial"/>
        </w:rPr>
        <w:t>,</w:t>
      </w:r>
      <w:r w:rsidR="00E9375A">
        <w:rPr>
          <w:rFonts w:ascii="Arial" w:hAnsi="Arial" w:cs="Arial"/>
        </w:rPr>
        <w:t xml:space="preserve"> at den meget topstyrede tilgang kan</w:t>
      </w:r>
      <w:r>
        <w:rPr>
          <w:rFonts w:ascii="Arial" w:hAnsi="Arial" w:cs="Arial"/>
        </w:rPr>
        <w:t xml:space="preserve"> svække </w:t>
      </w:r>
      <w:r w:rsidR="003C216E">
        <w:rPr>
          <w:rFonts w:ascii="Arial" w:hAnsi="Arial" w:cs="Arial"/>
        </w:rPr>
        <w:t>nogle af dynamikker</w:t>
      </w:r>
      <w:r w:rsidR="00DE4528">
        <w:rPr>
          <w:rFonts w:ascii="Arial" w:hAnsi="Arial" w:cs="Arial"/>
        </w:rPr>
        <w:t>,</w:t>
      </w:r>
      <w:r w:rsidR="003C216E">
        <w:rPr>
          <w:rFonts w:ascii="Arial" w:hAnsi="Arial" w:cs="Arial"/>
        </w:rPr>
        <w:t xml:space="preserve"> der er i markedet i dag, </w:t>
      </w:r>
      <w:r w:rsidR="00DE4528">
        <w:rPr>
          <w:rFonts w:ascii="Arial" w:hAnsi="Arial" w:cs="Arial"/>
        </w:rPr>
        <w:t xml:space="preserve">og </w:t>
      </w:r>
      <w:r w:rsidR="007D70CE">
        <w:rPr>
          <w:rFonts w:ascii="Arial" w:hAnsi="Arial" w:cs="Arial"/>
        </w:rPr>
        <w:t>som</w:t>
      </w:r>
      <w:r w:rsidR="003C216E">
        <w:rPr>
          <w:rFonts w:ascii="Arial" w:hAnsi="Arial" w:cs="Arial"/>
        </w:rPr>
        <w:t xml:space="preserve"> blandt andet skaber en høj grad af markedsdrevet </w:t>
      </w:r>
      <w:r>
        <w:rPr>
          <w:rFonts w:ascii="Arial" w:hAnsi="Arial" w:cs="Arial"/>
        </w:rPr>
        <w:t>innovation</w:t>
      </w:r>
      <w:r w:rsidR="003C216E">
        <w:rPr>
          <w:rFonts w:ascii="Arial" w:hAnsi="Arial" w:cs="Arial"/>
        </w:rPr>
        <w:t xml:space="preserve"> og udvikling</w:t>
      </w:r>
      <w:r>
        <w:rPr>
          <w:rFonts w:ascii="Arial" w:hAnsi="Arial" w:cs="Arial"/>
        </w:rPr>
        <w:t xml:space="preserve">. </w:t>
      </w:r>
    </w:p>
    <w:p w14:paraId="5EA73907" w14:textId="77777777" w:rsidR="00714FB6" w:rsidRDefault="00714FB6" w:rsidP="00714FB6">
      <w:pPr>
        <w:jc w:val="both"/>
        <w:rPr>
          <w:rFonts w:ascii="Arial" w:hAnsi="Arial" w:cs="Arial"/>
        </w:rPr>
      </w:pPr>
      <w:r>
        <w:rPr>
          <w:rFonts w:ascii="Arial" w:hAnsi="Arial" w:cs="Arial"/>
        </w:rPr>
        <w:t xml:space="preserve">Vores bemærkninger uddybes i det følgende. </w:t>
      </w:r>
    </w:p>
    <w:p w14:paraId="5043B60E" w14:textId="77777777" w:rsidR="00714FB6" w:rsidRDefault="00714FB6" w:rsidP="00714FB6">
      <w:pPr>
        <w:jc w:val="both"/>
        <w:rPr>
          <w:rFonts w:ascii="Arial" w:hAnsi="Arial" w:cs="Arial"/>
        </w:rPr>
      </w:pPr>
    </w:p>
    <w:p w14:paraId="23C1107C" w14:textId="7090235D" w:rsidR="00E9375A" w:rsidRPr="00E9375A" w:rsidRDefault="00E9375A" w:rsidP="00714FB6">
      <w:pPr>
        <w:jc w:val="both"/>
        <w:rPr>
          <w:rFonts w:ascii="Arial" w:hAnsi="Arial" w:cs="Arial"/>
          <w:b/>
          <w:bCs/>
        </w:rPr>
      </w:pPr>
      <w:r w:rsidRPr="00E9375A">
        <w:rPr>
          <w:rFonts w:ascii="Arial" w:hAnsi="Arial" w:cs="Arial"/>
          <w:b/>
          <w:bCs/>
        </w:rPr>
        <w:t>Skalering af modne teknologiske løsninger</w:t>
      </w:r>
    </w:p>
    <w:p w14:paraId="1A7A21C3" w14:textId="758D6DD7" w:rsidR="00E9375A" w:rsidRDefault="00E9375A" w:rsidP="003C216E">
      <w:pPr>
        <w:jc w:val="both"/>
        <w:rPr>
          <w:rFonts w:ascii="Arial" w:hAnsi="Arial" w:cs="Arial"/>
        </w:rPr>
      </w:pPr>
      <w:r>
        <w:rPr>
          <w:rFonts w:ascii="Arial" w:hAnsi="Arial" w:cs="Arial"/>
        </w:rPr>
        <w:t xml:space="preserve">IT-Branchen har med glæde noteret sig, at Strukturkommissionen lægger op til en </w:t>
      </w:r>
      <w:r w:rsidR="003C216E">
        <w:rPr>
          <w:rFonts w:ascii="Arial" w:hAnsi="Arial" w:cs="Arial"/>
        </w:rPr>
        <w:t>organisering af sundhedsvæsenet</w:t>
      </w:r>
      <w:r w:rsidR="00DE4528">
        <w:rPr>
          <w:rFonts w:ascii="Arial" w:hAnsi="Arial" w:cs="Arial"/>
        </w:rPr>
        <w:t>,</w:t>
      </w:r>
      <w:r w:rsidR="003C216E">
        <w:rPr>
          <w:rFonts w:ascii="Arial" w:hAnsi="Arial" w:cs="Arial"/>
        </w:rPr>
        <w:t xml:space="preserve"> der u</w:t>
      </w:r>
      <w:r w:rsidR="003C216E" w:rsidRPr="003C216E">
        <w:rPr>
          <w:rFonts w:ascii="Arial" w:hAnsi="Arial" w:cs="Arial"/>
        </w:rPr>
        <w:t>nderstøtte</w:t>
      </w:r>
      <w:r w:rsidR="003C216E">
        <w:rPr>
          <w:rFonts w:ascii="Arial" w:hAnsi="Arial" w:cs="Arial"/>
        </w:rPr>
        <w:t>r</w:t>
      </w:r>
      <w:r w:rsidR="003C216E" w:rsidRPr="003C216E">
        <w:rPr>
          <w:rFonts w:ascii="Arial" w:hAnsi="Arial" w:cs="Arial"/>
        </w:rPr>
        <w:t xml:space="preserve"> hurtigere udbredelse og optag af gode løsninger med påvist effekt i sundhedsvæsenet</w:t>
      </w:r>
      <w:r w:rsidR="003C216E">
        <w:rPr>
          <w:rFonts w:ascii="Arial" w:hAnsi="Arial" w:cs="Arial"/>
        </w:rPr>
        <w:t>. Det er en stor udfordring for sundhedsvæsenet i dag, at gode veldokumenterede løsninger ikke udbredes hurtigt nok på tværs af sundhedsvæsenet.</w:t>
      </w:r>
    </w:p>
    <w:p w14:paraId="485F1303" w14:textId="4DBBC94A" w:rsidR="003C216E" w:rsidRDefault="003C216E" w:rsidP="003C216E">
      <w:pPr>
        <w:jc w:val="both"/>
        <w:rPr>
          <w:rFonts w:ascii="Arial" w:hAnsi="Arial" w:cs="Arial"/>
        </w:rPr>
      </w:pPr>
      <w:r>
        <w:rPr>
          <w:rFonts w:ascii="Arial" w:hAnsi="Arial" w:cs="Arial"/>
        </w:rPr>
        <w:t>IT-Branchen har tidligere dokumenteret</w:t>
      </w:r>
      <w:r w:rsidR="00DE4528">
        <w:rPr>
          <w:rFonts w:ascii="Arial" w:hAnsi="Arial" w:cs="Arial"/>
        </w:rPr>
        <w:t>,</w:t>
      </w:r>
      <w:r>
        <w:rPr>
          <w:rFonts w:ascii="Arial" w:hAnsi="Arial" w:cs="Arial"/>
        </w:rPr>
        <w:t xml:space="preserve"> at</w:t>
      </w:r>
      <w:r w:rsidRPr="003C216E">
        <w:rPr>
          <w:rFonts w:ascii="Arial" w:hAnsi="Arial" w:cs="Arial"/>
        </w:rPr>
        <w:t xml:space="preserve"> man </w:t>
      </w:r>
      <w:r>
        <w:rPr>
          <w:rFonts w:ascii="Arial" w:hAnsi="Arial" w:cs="Arial"/>
        </w:rPr>
        <w:t xml:space="preserve">blot ved at udbrede modne velafprøvede løsninger, </w:t>
      </w:r>
      <w:r w:rsidRPr="003C216E">
        <w:rPr>
          <w:rFonts w:ascii="Arial" w:hAnsi="Arial" w:cs="Arial"/>
        </w:rPr>
        <w:t xml:space="preserve">hurtigt </w:t>
      </w:r>
      <w:r>
        <w:rPr>
          <w:rFonts w:ascii="Arial" w:hAnsi="Arial" w:cs="Arial"/>
        </w:rPr>
        <w:t xml:space="preserve">kan </w:t>
      </w:r>
      <w:r w:rsidRPr="003C216E">
        <w:rPr>
          <w:rFonts w:ascii="Arial" w:hAnsi="Arial" w:cs="Arial"/>
        </w:rPr>
        <w:t>frigive tid, der svarer til mindst 10.000 fuldtids administrative – og velfærdsmedarbejdere.</w:t>
      </w:r>
    </w:p>
    <w:p w14:paraId="39A03175" w14:textId="2555F49A" w:rsidR="003C216E" w:rsidRDefault="003C216E" w:rsidP="003C216E">
      <w:pPr>
        <w:jc w:val="both"/>
        <w:rPr>
          <w:rFonts w:ascii="Arial" w:hAnsi="Arial" w:cs="Arial"/>
        </w:rPr>
      </w:pPr>
      <w:r>
        <w:rPr>
          <w:rFonts w:ascii="Arial" w:hAnsi="Arial" w:cs="Arial"/>
        </w:rPr>
        <w:t>Et sundhedsvæsen der samarbejder om hurtigere implementering og skalering af digitale løsninger, og som prioriterer denne opgave som væsentlig, kan helt afgjort være med til at fremtidssikre sundhedsvæsenet og modvirke dele af det pres</w:t>
      </w:r>
      <w:r w:rsidR="00DE4528">
        <w:rPr>
          <w:rFonts w:ascii="Arial" w:hAnsi="Arial" w:cs="Arial"/>
        </w:rPr>
        <w:t>,</w:t>
      </w:r>
      <w:r>
        <w:rPr>
          <w:rFonts w:ascii="Arial" w:hAnsi="Arial" w:cs="Arial"/>
        </w:rPr>
        <w:t xml:space="preserve"> som særligt den demografiske udvikling skaber.</w:t>
      </w:r>
    </w:p>
    <w:p w14:paraId="02C3D9A4" w14:textId="77777777" w:rsidR="00DC793C" w:rsidRDefault="00DC793C" w:rsidP="003C070D">
      <w:pPr>
        <w:jc w:val="both"/>
        <w:rPr>
          <w:rFonts w:ascii="Arial" w:hAnsi="Arial" w:cs="Arial"/>
        </w:rPr>
      </w:pPr>
    </w:p>
    <w:p w14:paraId="28270D65" w14:textId="052F66D2" w:rsidR="00DC793C" w:rsidRPr="00DC793C" w:rsidRDefault="00DC793C" w:rsidP="003C070D">
      <w:pPr>
        <w:jc w:val="both"/>
        <w:rPr>
          <w:rFonts w:ascii="Arial" w:hAnsi="Arial" w:cs="Arial"/>
          <w:b/>
          <w:bCs/>
        </w:rPr>
      </w:pPr>
      <w:r w:rsidRPr="00DC793C">
        <w:rPr>
          <w:rFonts w:ascii="Arial" w:hAnsi="Arial" w:cs="Arial"/>
          <w:b/>
          <w:bCs/>
        </w:rPr>
        <w:lastRenderedPageBreak/>
        <w:t>Dataplatform</w:t>
      </w:r>
    </w:p>
    <w:p w14:paraId="309D539C" w14:textId="774ACD70" w:rsidR="00C07613" w:rsidRPr="00C07613" w:rsidRDefault="007D70CE" w:rsidP="00C07613">
      <w:pPr>
        <w:jc w:val="both"/>
        <w:rPr>
          <w:rFonts w:ascii="Arial" w:hAnsi="Arial" w:cs="Arial"/>
        </w:rPr>
      </w:pPr>
      <w:r>
        <w:rPr>
          <w:rFonts w:ascii="Arial" w:hAnsi="Arial" w:cs="Arial"/>
        </w:rPr>
        <w:t>Samtidig støtter vi behovet for en central styring for at sikre effektiv datadeling og sammenhæng.</w:t>
      </w:r>
      <w:r w:rsidR="003C070D">
        <w:rPr>
          <w:rFonts w:ascii="Arial" w:hAnsi="Arial" w:cs="Arial"/>
        </w:rPr>
        <w:t xml:space="preserve"> </w:t>
      </w:r>
      <w:r w:rsidR="00C07613">
        <w:rPr>
          <w:rFonts w:ascii="Arial" w:hAnsi="Arial" w:cs="Arial"/>
        </w:rPr>
        <w:t>S</w:t>
      </w:r>
      <w:r w:rsidR="00C07613" w:rsidRPr="00C07613">
        <w:rPr>
          <w:rFonts w:ascii="Arial" w:hAnsi="Arial" w:cs="Arial"/>
        </w:rPr>
        <w:t xml:space="preserve">undhedsdata er en hjørnesten i det danske sundhedsvæsen, og Danmark har nogle af de mest omfattende sundhedsregistre i verden.   </w:t>
      </w:r>
    </w:p>
    <w:p w14:paraId="0D1B3FDB" w14:textId="51E6C827" w:rsidR="00C07613" w:rsidRDefault="00C07613" w:rsidP="00C07613">
      <w:pPr>
        <w:jc w:val="both"/>
        <w:rPr>
          <w:rFonts w:ascii="Arial" w:hAnsi="Arial" w:cs="Arial"/>
        </w:rPr>
      </w:pPr>
      <w:r w:rsidRPr="00C07613">
        <w:rPr>
          <w:rFonts w:ascii="Arial" w:hAnsi="Arial" w:cs="Arial"/>
        </w:rPr>
        <w:t xml:space="preserve">Derfor må det også være en fælles opgave at sikre </w:t>
      </w:r>
      <w:proofErr w:type="spellStart"/>
      <w:r w:rsidRPr="00C07613">
        <w:rPr>
          <w:rFonts w:ascii="Arial" w:hAnsi="Arial" w:cs="Arial"/>
        </w:rPr>
        <w:t>governanceregler</w:t>
      </w:r>
      <w:proofErr w:type="spellEnd"/>
      <w:r w:rsidRPr="00C07613">
        <w:rPr>
          <w:rFonts w:ascii="Arial" w:hAnsi="Arial" w:cs="Arial"/>
        </w:rPr>
        <w:t xml:space="preserve"> og egentlige standarder, der sikrer</w:t>
      </w:r>
      <w:r w:rsidR="00DE4528">
        <w:rPr>
          <w:rFonts w:ascii="Arial" w:hAnsi="Arial" w:cs="Arial"/>
        </w:rPr>
        <w:t>,</w:t>
      </w:r>
      <w:r w:rsidRPr="00C07613">
        <w:rPr>
          <w:rFonts w:ascii="Arial" w:hAnsi="Arial" w:cs="Arial"/>
        </w:rPr>
        <w:t xml:space="preserve"> at alle, som kan bidrage til det digitale økosystem i sundhedsvæsenet, kan få nem og sikker adgang til at hente og dele relevante sundhedsdata</w:t>
      </w:r>
      <w:r>
        <w:rPr>
          <w:rFonts w:ascii="Arial" w:hAnsi="Arial" w:cs="Arial"/>
        </w:rPr>
        <w:t>.</w:t>
      </w:r>
    </w:p>
    <w:p w14:paraId="4471A0A9" w14:textId="3AE0F962" w:rsidR="007D70CE" w:rsidRDefault="003C070D" w:rsidP="00C07613">
      <w:pPr>
        <w:jc w:val="both"/>
        <w:rPr>
          <w:rFonts w:ascii="Arial" w:hAnsi="Arial" w:cs="Arial"/>
        </w:rPr>
      </w:pPr>
      <w:r>
        <w:rPr>
          <w:rFonts w:ascii="Arial" w:hAnsi="Arial" w:cs="Arial"/>
        </w:rPr>
        <w:t>En national dataplatform</w:t>
      </w:r>
      <w:r w:rsidR="00DE4528">
        <w:rPr>
          <w:rFonts w:ascii="Arial" w:hAnsi="Arial" w:cs="Arial"/>
        </w:rPr>
        <w:t>,</w:t>
      </w:r>
      <w:r>
        <w:rPr>
          <w:rFonts w:ascii="Arial" w:hAnsi="Arial" w:cs="Arial"/>
        </w:rPr>
        <w:t xml:space="preserve"> der bl.a. skal </w:t>
      </w:r>
      <w:r w:rsidRPr="003C070D">
        <w:rPr>
          <w:rFonts w:ascii="Arial" w:hAnsi="Arial" w:cs="Arial"/>
        </w:rPr>
        <w:t>understøtte sundhedspersonalet i at samarbejde om borgerne på tværs af sundhedsvæsenet</w:t>
      </w:r>
      <w:r w:rsidR="00DE4528">
        <w:rPr>
          <w:rFonts w:ascii="Arial" w:hAnsi="Arial" w:cs="Arial"/>
        </w:rPr>
        <w:t>,</w:t>
      </w:r>
      <w:r>
        <w:rPr>
          <w:rFonts w:ascii="Arial" w:hAnsi="Arial" w:cs="Arial"/>
        </w:rPr>
        <w:t xml:space="preserve"> </w:t>
      </w:r>
      <w:r w:rsidR="00DC793C">
        <w:rPr>
          <w:rFonts w:ascii="Arial" w:hAnsi="Arial" w:cs="Arial"/>
        </w:rPr>
        <w:t>er en god løsning, der kan sikre bedre adgang til sundhedsdata og et bedre samarbejde om patienterne på tværs. IT-Branchen anbefaler dog, at der bygges videre på de gode dataplatforme, der allerede findes i dag, bl.a. i Medcom regi frem for at starte helt forfra, da det vil medføre stor usikkerhed hos it-leverandørerne</w:t>
      </w:r>
      <w:r w:rsidR="00C07613">
        <w:rPr>
          <w:rFonts w:ascii="Arial" w:hAnsi="Arial" w:cs="Arial"/>
        </w:rPr>
        <w:t>.</w:t>
      </w:r>
    </w:p>
    <w:p w14:paraId="689B90C7" w14:textId="77777777" w:rsidR="007D70CE" w:rsidRDefault="007D70CE" w:rsidP="007D70CE">
      <w:pPr>
        <w:jc w:val="both"/>
        <w:rPr>
          <w:rFonts w:ascii="Arial" w:hAnsi="Arial" w:cs="Arial"/>
        </w:rPr>
      </w:pPr>
    </w:p>
    <w:p w14:paraId="35D48694" w14:textId="598B1916" w:rsidR="00DC793C" w:rsidRPr="00DC793C" w:rsidRDefault="00DC793C" w:rsidP="007D70CE">
      <w:pPr>
        <w:jc w:val="both"/>
        <w:rPr>
          <w:rFonts w:ascii="Arial" w:hAnsi="Arial" w:cs="Arial"/>
          <w:b/>
          <w:bCs/>
        </w:rPr>
      </w:pPr>
      <w:r w:rsidRPr="00DC793C">
        <w:rPr>
          <w:rFonts w:ascii="Arial" w:hAnsi="Arial" w:cs="Arial"/>
          <w:b/>
          <w:bCs/>
        </w:rPr>
        <w:t>Teknologivalg og compli</w:t>
      </w:r>
      <w:r w:rsidR="00DE4528">
        <w:rPr>
          <w:rFonts w:ascii="Arial" w:hAnsi="Arial" w:cs="Arial"/>
          <w:b/>
          <w:bCs/>
        </w:rPr>
        <w:t>a</w:t>
      </w:r>
      <w:r w:rsidRPr="00DC793C">
        <w:rPr>
          <w:rFonts w:ascii="Arial" w:hAnsi="Arial" w:cs="Arial"/>
          <w:b/>
          <w:bCs/>
        </w:rPr>
        <w:t>nce</w:t>
      </w:r>
    </w:p>
    <w:p w14:paraId="212CDD77" w14:textId="484E4E63" w:rsidR="00E43E0F" w:rsidRDefault="007D70CE" w:rsidP="00E43E0F">
      <w:pPr>
        <w:jc w:val="both"/>
        <w:rPr>
          <w:rFonts w:ascii="Arial" w:hAnsi="Arial" w:cs="Arial"/>
        </w:rPr>
      </w:pPr>
      <w:r>
        <w:rPr>
          <w:rFonts w:ascii="Arial" w:hAnsi="Arial" w:cs="Arial"/>
        </w:rPr>
        <w:t>Endelig kan vi tilslutte os en central styring</w:t>
      </w:r>
      <w:r w:rsidR="000C71C6">
        <w:rPr>
          <w:rFonts w:ascii="Arial" w:hAnsi="Arial" w:cs="Arial"/>
        </w:rPr>
        <w:t xml:space="preserve"> og en </w:t>
      </w:r>
      <w:r w:rsidR="005B1A1E">
        <w:rPr>
          <w:rFonts w:ascii="Arial" w:hAnsi="Arial" w:cs="Arial"/>
        </w:rPr>
        <w:t>fokuseret indsats</w:t>
      </w:r>
      <w:r>
        <w:rPr>
          <w:rFonts w:ascii="Arial" w:hAnsi="Arial" w:cs="Arial"/>
        </w:rPr>
        <w:t xml:space="preserve"> ift. væsentlige </w:t>
      </w:r>
      <w:r w:rsidR="000A3C32">
        <w:rPr>
          <w:rFonts w:ascii="Arial" w:hAnsi="Arial" w:cs="Arial"/>
        </w:rPr>
        <w:t xml:space="preserve">forudsætninger og </w:t>
      </w:r>
      <w:r>
        <w:rPr>
          <w:rFonts w:ascii="Arial" w:hAnsi="Arial" w:cs="Arial"/>
        </w:rPr>
        <w:t>teknologivalg</w:t>
      </w:r>
      <w:r w:rsidR="005B1A1E">
        <w:rPr>
          <w:rFonts w:ascii="Arial" w:hAnsi="Arial" w:cs="Arial"/>
        </w:rPr>
        <w:t xml:space="preserve"> </w:t>
      </w:r>
      <w:r>
        <w:rPr>
          <w:rFonts w:ascii="Arial" w:hAnsi="Arial" w:cs="Arial"/>
        </w:rPr>
        <w:t>i sundhedsvæsnet. Situationen i dag, hvor</w:t>
      </w:r>
      <w:r w:rsidR="003C070D">
        <w:rPr>
          <w:rFonts w:ascii="Arial" w:hAnsi="Arial" w:cs="Arial"/>
        </w:rPr>
        <w:t xml:space="preserve"> særligt den juridiske</w:t>
      </w:r>
      <w:r>
        <w:rPr>
          <w:rFonts w:ascii="Arial" w:hAnsi="Arial" w:cs="Arial"/>
        </w:rPr>
        <w:t xml:space="preserve"> vurdering</w:t>
      </w:r>
      <w:r w:rsidR="003C070D">
        <w:rPr>
          <w:rFonts w:ascii="Arial" w:hAnsi="Arial" w:cs="Arial"/>
        </w:rPr>
        <w:t xml:space="preserve"> ift</w:t>
      </w:r>
      <w:r w:rsidR="00DE4528">
        <w:rPr>
          <w:rFonts w:ascii="Arial" w:hAnsi="Arial" w:cs="Arial"/>
        </w:rPr>
        <w:t>.</w:t>
      </w:r>
      <w:r w:rsidR="003C070D">
        <w:rPr>
          <w:rFonts w:ascii="Arial" w:hAnsi="Arial" w:cs="Arial"/>
        </w:rPr>
        <w:t xml:space="preserve"> GDPR, AI-Act mv. overlades til de enkelte myndigheder, skaber store udfordringer for leverandører, der udvikler digitale løsninger</w:t>
      </w:r>
      <w:r w:rsidR="000A3C32">
        <w:rPr>
          <w:rFonts w:ascii="Arial" w:hAnsi="Arial" w:cs="Arial"/>
        </w:rPr>
        <w:t>,</w:t>
      </w:r>
      <w:r w:rsidR="003C070D">
        <w:rPr>
          <w:rFonts w:ascii="Arial" w:hAnsi="Arial" w:cs="Arial"/>
        </w:rPr>
        <w:t xml:space="preserve"> der anvendes på tværs af sundhedsvæsenet</w:t>
      </w:r>
      <w:r>
        <w:rPr>
          <w:rFonts w:ascii="Arial" w:hAnsi="Arial" w:cs="Arial"/>
        </w:rPr>
        <w:t>.</w:t>
      </w:r>
    </w:p>
    <w:p w14:paraId="7FDBE389" w14:textId="083FB78D" w:rsidR="00E43E0F" w:rsidRDefault="00D45A57" w:rsidP="00E43E0F">
      <w:pPr>
        <w:jc w:val="both"/>
        <w:rPr>
          <w:rFonts w:ascii="Arial" w:hAnsi="Arial" w:cs="Arial"/>
        </w:rPr>
      </w:pPr>
      <w:r>
        <w:rPr>
          <w:rFonts w:ascii="Arial" w:hAnsi="Arial" w:cs="Arial"/>
        </w:rPr>
        <w:t xml:space="preserve">En central </w:t>
      </w:r>
      <w:r w:rsidR="00F61786">
        <w:rPr>
          <w:rFonts w:ascii="Arial" w:hAnsi="Arial" w:cs="Arial"/>
        </w:rPr>
        <w:t>juridisk vurdering bør</w:t>
      </w:r>
      <w:r w:rsidRPr="00D45A57">
        <w:rPr>
          <w:rFonts w:ascii="Arial" w:hAnsi="Arial" w:cs="Arial"/>
        </w:rPr>
        <w:t xml:space="preserve"> ske ud fr</w:t>
      </w:r>
      <w:r w:rsidR="00DE4528">
        <w:rPr>
          <w:rFonts w:ascii="Arial" w:hAnsi="Arial" w:cs="Arial"/>
        </w:rPr>
        <w:t>a</w:t>
      </w:r>
      <w:r w:rsidRPr="00D45A57">
        <w:rPr>
          <w:rFonts w:ascii="Arial" w:hAnsi="Arial" w:cs="Arial"/>
        </w:rPr>
        <w:t xml:space="preserve"> et ønske</w:t>
      </w:r>
      <w:r w:rsidR="00DE4528">
        <w:rPr>
          <w:rFonts w:ascii="Arial" w:hAnsi="Arial" w:cs="Arial"/>
        </w:rPr>
        <w:t>,</w:t>
      </w:r>
      <w:r w:rsidRPr="00D45A57">
        <w:rPr>
          <w:rFonts w:ascii="Arial" w:hAnsi="Arial" w:cs="Arial"/>
        </w:rPr>
        <w:t xml:space="preserve"> om at kunne </w:t>
      </w:r>
      <w:r w:rsidR="00DE4528">
        <w:rPr>
          <w:rFonts w:ascii="Arial" w:hAnsi="Arial" w:cs="Arial"/>
        </w:rPr>
        <w:t>f</w:t>
      </w:r>
      <w:r w:rsidRPr="00D45A57">
        <w:rPr>
          <w:rFonts w:ascii="Arial" w:hAnsi="Arial" w:cs="Arial"/>
        </w:rPr>
        <w:t>å gavn af digitalisering</w:t>
      </w:r>
      <w:r w:rsidR="00F61786">
        <w:rPr>
          <w:rFonts w:ascii="Arial" w:hAnsi="Arial" w:cs="Arial"/>
        </w:rPr>
        <w:t>.</w:t>
      </w:r>
      <w:r w:rsidRPr="00D45A57">
        <w:rPr>
          <w:rFonts w:ascii="Arial" w:hAnsi="Arial" w:cs="Arial"/>
        </w:rPr>
        <w:t xml:space="preserve"> </w:t>
      </w:r>
      <w:r w:rsidR="00E43E0F">
        <w:rPr>
          <w:rFonts w:ascii="Arial" w:hAnsi="Arial" w:cs="Arial"/>
        </w:rPr>
        <w:t>Ved at sikre fælle</w:t>
      </w:r>
      <w:r w:rsidR="009920E9">
        <w:rPr>
          <w:rFonts w:ascii="Arial" w:hAnsi="Arial" w:cs="Arial"/>
        </w:rPr>
        <w:t>s</w:t>
      </w:r>
      <w:r w:rsidR="00E43E0F">
        <w:rPr>
          <w:rFonts w:ascii="Arial" w:hAnsi="Arial" w:cs="Arial"/>
        </w:rPr>
        <w:t xml:space="preserve"> retningslinjer og fortolkninger ift</w:t>
      </w:r>
      <w:r w:rsidR="00DE4528">
        <w:rPr>
          <w:rFonts w:ascii="Arial" w:hAnsi="Arial" w:cs="Arial"/>
        </w:rPr>
        <w:t>.</w:t>
      </w:r>
      <w:r w:rsidR="00E43E0F">
        <w:rPr>
          <w:rFonts w:ascii="Arial" w:hAnsi="Arial" w:cs="Arial"/>
        </w:rPr>
        <w:t xml:space="preserve"> teknologianvendelse kan vi reducere barriererne for effektiv brug af data og nye teknologier som cloud og AI. Dette vil fremme en mere ensartet og sikker håndtering af sundhedsdata og vil bidrage til hurtigere skalering af nye teknologier.</w:t>
      </w:r>
    </w:p>
    <w:p w14:paraId="63B49AED" w14:textId="70F770CD" w:rsidR="00E43E0F" w:rsidRDefault="00E87434" w:rsidP="007D70CE">
      <w:pPr>
        <w:jc w:val="both"/>
        <w:rPr>
          <w:rFonts w:ascii="Arial" w:hAnsi="Arial" w:cs="Arial"/>
        </w:rPr>
      </w:pPr>
      <w:r>
        <w:rPr>
          <w:rFonts w:ascii="Arial" w:hAnsi="Arial" w:cs="Arial"/>
        </w:rPr>
        <w:t>Samtidig begrænser lovgivningen på flere områder</w:t>
      </w:r>
      <w:r w:rsidR="00DE4528">
        <w:rPr>
          <w:rFonts w:ascii="Arial" w:hAnsi="Arial" w:cs="Arial"/>
        </w:rPr>
        <w:t>,</w:t>
      </w:r>
      <w:r>
        <w:rPr>
          <w:rFonts w:ascii="Arial" w:hAnsi="Arial" w:cs="Arial"/>
        </w:rPr>
        <w:t xml:space="preserve"> at</w:t>
      </w:r>
      <w:r w:rsidR="00E43E0F" w:rsidRPr="00E43E0F">
        <w:rPr>
          <w:rFonts w:ascii="Arial" w:hAnsi="Arial" w:cs="Arial"/>
        </w:rPr>
        <w:t xml:space="preserve"> data og teknologier kan</w:t>
      </w:r>
      <w:r w:rsidR="00D3501E">
        <w:rPr>
          <w:rFonts w:ascii="Arial" w:hAnsi="Arial" w:cs="Arial"/>
        </w:rPr>
        <w:t xml:space="preserve"> deles og</w:t>
      </w:r>
      <w:r w:rsidR="00E43E0F" w:rsidRPr="00E43E0F">
        <w:rPr>
          <w:rFonts w:ascii="Arial" w:hAnsi="Arial" w:cs="Arial"/>
        </w:rPr>
        <w:t xml:space="preserve"> udnyttes fuldt ud</w:t>
      </w:r>
      <w:r w:rsidR="00D3501E">
        <w:rPr>
          <w:rFonts w:ascii="Arial" w:hAnsi="Arial" w:cs="Arial"/>
        </w:rPr>
        <w:t xml:space="preserve">. </w:t>
      </w:r>
      <w:r w:rsidR="00E43E0F" w:rsidRPr="00E43E0F">
        <w:rPr>
          <w:rFonts w:ascii="Arial" w:hAnsi="Arial" w:cs="Arial"/>
        </w:rPr>
        <w:t>Derfor er det nødvendig at sikre, at lovgivningen er opdateret, så den understøtter ambitionerne om øget digitalisering og større produktivitet, hvis potentialerne skal realiseres.</w:t>
      </w:r>
    </w:p>
    <w:p w14:paraId="2090E271" w14:textId="720A22AD" w:rsidR="003C216E" w:rsidRDefault="003C216E" w:rsidP="003C216E">
      <w:pPr>
        <w:jc w:val="both"/>
        <w:rPr>
          <w:rFonts w:ascii="Arial" w:hAnsi="Arial" w:cs="Arial"/>
        </w:rPr>
      </w:pPr>
    </w:p>
    <w:p w14:paraId="64F86DFC" w14:textId="77777777" w:rsidR="00456A43" w:rsidRPr="009A202B" w:rsidRDefault="00456A43" w:rsidP="00456A43">
      <w:pPr>
        <w:jc w:val="both"/>
        <w:rPr>
          <w:rFonts w:ascii="Arial" w:hAnsi="Arial" w:cs="Arial"/>
          <w:b/>
        </w:rPr>
      </w:pPr>
      <w:r>
        <w:rPr>
          <w:rFonts w:ascii="Arial" w:hAnsi="Arial" w:cs="Arial"/>
          <w:b/>
        </w:rPr>
        <w:t>Centralisering og innovation</w:t>
      </w:r>
    </w:p>
    <w:p w14:paraId="43DF7D97" w14:textId="77777777" w:rsidR="00DC793C" w:rsidRDefault="00DC793C" w:rsidP="00456A43">
      <w:pPr>
        <w:jc w:val="both"/>
        <w:rPr>
          <w:rFonts w:ascii="Arial" w:hAnsi="Arial" w:cs="Arial"/>
        </w:rPr>
      </w:pPr>
      <w:r>
        <w:rPr>
          <w:rFonts w:ascii="Arial" w:hAnsi="Arial" w:cs="Arial"/>
        </w:rPr>
        <w:t>Selvom IT-Branchen på mange områder hilser mere central styring velkommen ift. sundhedsvæsenets digitale udvikling, har</w:t>
      </w:r>
      <w:r w:rsidR="00456A43">
        <w:rPr>
          <w:rFonts w:ascii="Arial" w:hAnsi="Arial" w:cs="Arial"/>
        </w:rPr>
        <w:t xml:space="preserve"> vi </w:t>
      </w:r>
      <w:r>
        <w:rPr>
          <w:rFonts w:ascii="Arial" w:hAnsi="Arial" w:cs="Arial"/>
        </w:rPr>
        <w:t xml:space="preserve">samtidig en </w:t>
      </w:r>
      <w:r w:rsidR="00456A43">
        <w:rPr>
          <w:rFonts w:ascii="Arial" w:hAnsi="Arial" w:cs="Arial"/>
        </w:rPr>
        <w:t>bekymr</w:t>
      </w:r>
      <w:r>
        <w:rPr>
          <w:rFonts w:ascii="Arial" w:hAnsi="Arial" w:cs="Arial"/>
        </w:rPr>
        <w:t>ing</w:t>
      </w:r>
      <w:r w:rsidR="00456A43">
        <w:rPr>
          <w:rFonts w:ascii="Arial" w:hAnsi="Arial" w:cs="Arial"/>
        </w:rPr>
        <w:t xml:space="preserve"> for, at en </w:t>
      </w:r>
      <w:r>
        <w:rPr>
          <w:rFonts w:ascii="Arial" w:hAnsi="Arial" w:cs="Arial"/>
        </w:rPr>
        <w:t>stram</w:t>
      </w:r>
      <w:r w:rsidR="00456A43">
        <w:rPr>
          <w:rFonts w:ascii="Arial" w:hAnsi="Arial" w:cs="Arial"/>
        </w:rPr>
        <w:t xml:space="preserve"> central</w:t>
      </w:r>
      <w:r>
        <w:rPr>
          <w:rFonts w:ascii="Arial" w:hAnsi="Arial" w:cs="Arial"/>
        </w:rPr>
        <w:t xml:space="preserve"> styring kan</w:t>
      </w:r>
      <w:r w:rsidR="00456A43">
        <w:rPr>
          <w:rFonts w:ascii="Arial" w:hAnsi="Arial" w:cs="Arial"/>
        </w:rPr>
        <w:t xml:space="preserve"> </w:t>
      </w:r>
      <w:r w:rsidR="00456A43" w:rsidRPr="00714A9E">
        <w:rPr>
          <w:rFonts w:ascii="Arial" w:hAnsi="Arial" w:cs="Arial"/>
        </w:rPr>
        <w:t>svække</w:t>
      </w:r>
      <w:r w:rsidR="00456A43">
        <w:rPr>
          <w:rFonts w:ascii="Arial" w:hAnsi="Arial" w:cs="Arial"/>
        </w:rPr>
        <w:t xml:space="preserve"> innovationen</w:t>
      </w:r>
      <w:r>
        <w:rPr>
          <w:rFonts w:ascii="Arial" w:hAnsi="Arial" w:cs="Arial"/>
        </w:rPr>
        <w:t xml:space="preserve"> hos mange leverandører</w:t>
      </w:r>
      <w:r w:rsidR="00456A43">
        <w:rPr>
          <w:rFonts w:ascii="Arial" w:hAnsi="Arial" w:cs="Arial"/>
        </w:rPr>
        <w:t xml:space="preserve">. </w:t>
      </w:r>
    </w:p>
    <w:p w14:paraId="1F3B8AF7" w14:textId="77777777" w:rsidR="005B71D7" w:rsidRPr="00EA21AD" w:rsidRDefault="005B71D7" w:rsidP="005B71D7">
      <w:pPr>
        <w:jc w:val="both"/>
        <w:rPr>
          <w:rFonts w:ascii="Arial" w:hAnsi="Arial" w:cs="Arial"/>
        </w:rPr>
      </w:pPr>
      <w:r w:rsidRPr="008B4BEA">
        <w:rPr>
          <w:rFonts w:ascii="Arial" w:hAnsi="Arial" w:cs="Arial"/>
        </w:rPr>
        <w:t>Det samlede sundhedsvæsen består af medarbejdere fordelt på stat, region, kommune og private regi, der tilsammen anvender tusindvis af forskellige former for teknisk udstyr og it-løsninger.  Derfor understøttes sundhedsvæsnet også bedst af et stærkt digitalt økosystem med mange små og store leverandører, der tilsammen vil være i stand til at understøttet en hvilken som helst struktur i det samlede sundhedsvæsen.</w:t>
      </w:r>
    </w:p>
    <w:p w14:paraId="74F862E4" w14:textId="06492E3C" w:rsidR="005B71D7" w:rsidRDefault="00DC793C" w:rsidP="005B71D7">
      <w:pPr>
        <w:jc w:val="both"/>
        <w:rPr>
          <w:rFonts w:ascii="Arial" w:hAnsi="Arial" w:cs="Arial"/>
        </w:rPr>
      </w:pPr>
      <w:r>
        <w:rPr>
          <w:rFonts w:ascii="Arial" w:hAnsi="Arial" w:cs="Arial"/>
        </w:rPr>
        <w:t xml:space="preserve">Anbefalingen om at etablere en national planlægningskompetence og en fælles national service- og leveranceorganisation kan have betydelige konsekvenser for markedet for it-leverancer til sundhedsvæsenet. Når kommissionen anbefaler at </w:t>
      </w:r>
      <w:r w:rsidRPr="00EF3E94">
        <w:rPr>
          <w:rFonts w:ascii="Arial" w:hAnsi="Arial" w:cs="Arial"/>
        </w:rPr>
        <w:t xml:space="preserve">samle drift af større </w:t>
      </w:r>
      <w:r w:rsidR="00DE4528">
        <w:rPr>
          <w:rFonts w:ascii="Arial" w:hAnsi="Arial" w:cs="Arial"/>
        </w:rPr>
        <w:t>it</w:t>
      </w:r>
      <w:r w:rsidRPr="00EF3E94">
        <w:rPr>
          <w:rFonts w:ascii="Arial" w:hAnsi="Arial" w:cs="Arial"/>
        </w:rPr>
        <w:t>-fagsystemer</w:t>
      </w:r>
      <w:r>
        <w:rPr>
          <w:rFonts w:ascii="Arial" w:hAnsi="Arial" w:cs="Arial"/>
        </w:rPr>
        <w:t>, samt at</w:t>
      </w:r>
      <w:r w:rsidRPr="00EF3E94">
        <w:rPr>
          <w:rFonts w:ascii="Arial" w:hAnsi="Arial" w:cs="Arial"/>
        </w:rPr>
        <w:t xml:space="preserve"> </w:t>
      </w:r>
      <w:r>
        <w:rPr>
          <w:rFonts w:ascii="Arial" w:hAnsi="Arial" w:cs="Arial"/>
        </w:rPr>
        <w:t xml:space="preserve">det fra centralt hold </w:t>
      </w:r>
      <w:r w:rsidRPr="00EF3E94">
        <w:rPr>
          <w:rFonts w:ascii="Arial" w:hAnsi="Arial" w:cs="Arial"/>
        </w:rPr>
        <w:t xml:space="preserve">fastsættes, hvilke digitale løsninger der udvikles og udbredes nationalt, og hvilke løsninger der kan udvikles </w:t>
      </w:r>
      <w:r>
        <w:rPr>
          <w:rFonts w:ascii="Arial" w:hAnsi="Arial" w:cs="Arial"/>
        </w:rPr>
        <w:t>l</w:t>
      </w:r>
      <w:r w:rsidRPr="00EF3E94">
        <w:rPr>
          <w:rFonts w:ascii="Arial" w:hAnsi="Arial" w:cs="Arial"/>
        </w:rPr>
        <w:t>okalt</w:t>
      </w:r>
      <w:r>
        <w:rPr>
          <w:rFonts w:ascii="Arial" w:hAnsi="Arial" w:cs="Arial"/>
        </w:rPr>
        <w:t>, så er der en væsentlig risiko for</w:t>
      </w:r>
      <w:r w:rsidR="00192C0B">
        <w:rPr>
          <w:rFonts w:ascii="Arial" w:hAnsi="Arial" w:cs="Arial"/>
        </w:rPr>
        <w:t>,</w:t>
      </w:r>
      <w:r>
        <w:rPr>
          <w:rFonts w:ascii="Arial" w:hAnsi="Arial" w:cs="Arial"/>
        </w:rPr>
        <w:t xml:space="preserve"> at det vil have betydelige konsekvenser for </w:t>
      </w:r>
      <w:r w:rsidR="005B71D7">
        <w:rPr>
          <w:rFonts w:ascii="Arial" w:hAnsi="Arial" w:cs="Arial"/>
        </w:rPr>
        <w:t>det økosystem</w:t>
      </w:r>
      <w:r w:rsidR="00DE4528">
        <w:rPr>
          <w:rFonts w:ascii="Arial" w:hAnsi="Arial" w:cs="Arial"/>
        </w:rPr>
        <w:t>,</w:t>
      </w:r>
      <w:r w:rsidR="005B71D7">
        <w:rPr>
          <w:rFonts w:ascii="Arial" w:hAnsi="Arial" w:cs="Arial"/>
        </w:rPr>
        <w:t xml:space="preserve"> der leverer digitale løsninger til sundhedsvæsenet.</w:t>
      </w:r>
    </w:p>
    <w:p w14:paraId="29A03916" w14:textId="407F5930" w:rsidR="00456A43" w:rsidRDefault="00456A43" w:rsidP="005B71D7">
      <w:pPr>
        <w:jc w:val="both"/>
        <w:rPr>
          <w:rFonts w:ascii="Arial" w:hAnsi="Arial" w:cs="Arial"/>
        </w:rPr>
      </w:pPr>
      <w:r>
        <w:rPr>
          <w:rFonts w:ascii="Arial" w:hAnsi="Arial" w:cs="Arial"/>
        </w:rPr>
        <w:lastRenderedPageBreak/>
        <w:t>Derfor er det afgørende at finde en balance mellem central styring og lokal innovation. Vi skal sikre, at der fortsat er plads til, at lokale og specialiserede løsninger kan udvikles og implementeres, samt at vi udbreder de løsninger, som vi allerede har</w:t>
      </w:r>
      <w:r w:rsidR="00DE4528">
        <w:rPr>
          <w:rFonts w:ascii="Arial" w:hAnsi="Arial" w:cs="Arial"/>
        </w:rPr>
        <w:t>,</w:t>
      </w:r>
      <w:r>
        <w:rPr>
          <w:rFonts w:ascii="Arial" w:hAnsi="Arial" w:cs="Arial"/>
        </w:rPr>
        <w:t xml:space="preserve"> og som vi ved fungerer. </w:t>
      </w:r>
    </w:p>
    <w:p w14:paraId="7F820D1B" w14:textId="77777777" w:rsidR="00714FB6" w:rsidRDefault="00714FB6" w:rsidP="00714FB6">
      <w:pPr>
        <w:jc w:val="both"/>
        <w:rPr>
          <w:rFonts w:ascii="Arial" w:hAnsi="Arial" w:cs="Arial"/>
        </w:rPr>
      </w:pPr>
      <w:r>
        <w:rPr>
          <w:rFonts w:ascii="Arial" w:hAnsi="Arial" w:cs="Arial"/>
        </w:rPr>
        <w:t xml:space="preserve">For meget centralisering kan også svække virksomhedernes mulighed for at sælge deres løsninger til udlandet, da løsningerne bliver skræddersyet til den danske infrastruktur og dermed er mindre anvendelig i andre lande. Konkurrence er en vigtig driver for innovation og effektivitet, og det er nødvendigt at fastholde denne dynamik for at opnå de bedste resultater for sundhedsvæsenet og borgerne. </w:t>
      </w:r>
    </w:p>
    <w:p w14:paraId="3B69D266" w14:textId="77777777" w:rsidR="00714FB6" w:rsidRDefault="00714FB6" w:rsidP="00714FB6">
      <w:pPr>
        <w:jc w:val="both"/>
        <w:rPr>
          <w:rFonts w:ascii="Arial" w:hAnsi="Arial" w:cs="Arial"/>
        </w:rPr>
      </w:pPr>
    </w:p>
    <w:p w14:paraId="65B97848" w14:textId="77777777" w:rsidR="00714FB6" w:rsidRDefault="00714FB6" w:rsidP="00714FB6">
      <w:pPr>
        <w:jc w:val="both"/>
        <w:rPr>
          <w:rFonts w:ascii="Arial" w:hAnsi="Arial" w:cs="Arial"/>
          <w:b/>
          <w:bCs/>
        </w:rPr>
      </w:pPr>
      <w:r>
        <w:rPr>
          <w:rFonts w:ascii="Arial" w:hAnsi="Arial" w:cs="Arial"/>
          <w:b/>
          <w:bCs/>
        </w:rPr>
        <w:t>Opsummerende</w:t>
      </w:r>
    </w:p>
    <w:p w14:paraId="17484B35" w14:textId="708D526A" w:rsidR="00714FB6" w:rsidRDefault="00714FB6" w:rsidP="00714FB6">
      <w:pPr>
        <w:jc w:val="both"/>
        <w:rPr>
          <w:rFonts w:ascii="Arial" w:hAnsi="Arial" w:cs="Arial"/>
        </w:rPr>
      </w:pPr>
      <w:r>
        <w:rPr>
          <w:rFonts w:ascii="Arial" w:hAnsi="Arial" w:cs="Arial"/>
        </w:rPr>
        <w:t xml:space="preserve">Vi ser generelt positivt på det øgede fokus på digitalisering i kommissionens anbefalinger. Det er </w:t>
      </w:r>
      <w:r w:rsidR="00B07BB1">
        <w:rPr>
          <w:rFonts w:ascii="Arial" w:hAnsi="Arial" w:cs="Arial"/>
        </w:rPr>
        <w:t>d</w:t>
      </w:r>
      <w:r>
        <w:rPr>
          <w:rFonts w:ascii="Arial" w:hAnsi="Arial" w:cs="Arial"/>
        </w:rPr>
        <w:t>og afgørende at være opmærksom på faren ved overcentralisering. Mens centralisering kan fremme datadeling, skalering og sammenhæng på tværs af sektorer, er det lige så vigtigt at bevare fleksibiliteten til at udbrede de teknologier</w:t>
      </w:r>
      <w:r w:rsidR="00DE4528">
        <w:rPr>
          <w:rFonts w:ascii="Arial" w:hAnsi="Arial" w:cs="Arial"/>
        </w:rPr>
        <w:t>,</w:t>
      </w:r>
      <w:r>
        <w:rPr>
          <w:rFonts w:ascii="Arial" w:hAnsi="Arial" w:cs="Arial"/>
        </w:rPr>
        <w:t xml:space="preserve"> der allerede fungerer godt i dag. </w:t>
      </w:r>
    </w:p>
    <w:p w14:paraId="03C2DFE4" w14:textId="464528A7" w:rsidR="005B1A1E" w:rsidRDefault="00714FB6" w:rsidP="005B1A1E">
      <w:pPr>
        <w:jc w:val="both"/>
        <w:rPr>
          <w:rFonts w:ascii="Arial" w:hAnsi="Arial" w:cs="Arial"/>
        </w:rPr>
      </w:pPr>
      <w:r>
        <w:rPr>
          <w:rFonts w:ascii="Arial" w:hAnsi="Arial" w:cs="Arial"/>
        </w:rPr>
        <w:t>Vi skal sikre gode betingelser for fremtidig lokal innovation og et dynamisk marked. Ved at finde den rette balance mellem central styring og lokal tilpasning kan vi sikre, at sundhedsvæsenet både er effektivt og innovativt til gavn for både borgere og sundhedspersonale.</w:t>
      </w:r>
    </w:p>
    <w:p w14:paraId="5B5BAAC9" w14:textId="77777777" w:rsidR="00714FB6" w:rsidRDefault="00714FB6" w:rsidP="00714FB6">
      <w:pPr>
        <w:jc w:val="both"/>
        <w:rPr>
          <w:rFonts w:ascii="Arial" w:hAnsi="Arial" w:cs="Arial"/>
        </w:rPr>
      </w:pPr>
      <w:r>
        <w:rPr>
          <w:rFonts w:ascii="Arial" w:hAnsi="Arial" w:cs="Arial"/>
        </w:rPr>
        <w:t xml:space="preserve">Vi ser frem til at fortsætte dialogen om disse vigtige emner og bidrage til et sundhedsvæsen, der er både digitalt avanceret og menneskecentreret. </w:t>
      </w:r>
    </w:p>
    <w:p w14:paraId="2057192C" w14:textId="362055E7" w:rsidR="00714FB6" w:rsidRDefault="00714FB6" w:rsidP="005B1A1E">
      <w:pPr>
        <w:jc w:val="both"/>
        <w:rPr>
          <w:rFonts w:ascii="Arial" w:hAnsi="Arial" w:cs="Arial"/>
        </w:rPr>
      </w:pPr>
      <w:r>
        <w:rPr>
          <w:rFonts w:ascii="Arial" w:hAnsi="Arial" w:cs="Arial"/>
        </w:rPr>
        <w:t xml:space="preserve">Vi står naturligvis til rådighed for evt. opklarende spørgsmål til ovenstående. </w:t>
      </w:r>
    </w:p>
    <w:p w14:paraId="048D74C8" w14:textId="77777777" w:rsidR="009A202B" w:rsidRDefault="009A202B" w:rsidP="009A202B">
      <w:pPr>
        <w:jc w:val="both"/>
        <w:rPr>
          <w:rFonts w:ascii="Arial" w:hAnsi="Arial" w:cs="Arial"/>
        </w:rPr>
      </w:pPr>
    </w:p>
    <w:p w14:paraId="7FFA8261" w14:textId="77777777" w:rsidR="008B3DF7" w:rsidRPr="00F45DBA" w:rsidRDefault="008B3DF7" w:rsidP="009A202B">
      <w:pPr>
        <w:jc w:val="both"/>
        <w:rPr>
          <w:rFonts w:ascii="Arial" w:hAnsi="Arial" w:cs="Arial"/>
        </w:rPr>
      </w:pPr>
    </w:p>
    <w:p w14:paraId="41C5D05B" w14:textId="77777777" w:rsidR="009A202B" w:rsidRPr="00F45DBA" w:rsidRDefault="009A202B" w:rsidP="009A202B">
      <w:pPr>
        <w:rPr>
          <w:rFonts w:ascii="Arial" w:hAnsi="Arial" w:cs="Arial"/>
        </w:rPr>
      </w:pPr>
      <w:r w:rsidRPr="035319E6">
        <w:rPr>
          <w:rFonts w:ascii="Arial" w:hAnsi="Arial" w:cs="Arial"/>
        </w:rPr>
        <w:t>Med venlig hilsen</w:t>
      </w:r>
    </w:p>
    <w:p w14:paraId="5CD719A2" w14:textId="77777777" w:rsidR="009A202B" w:rsidRDefault="009A202B" w:rsidP="009A202B">
      <w:pPr>
        <w:rPr>
          <w:rFonts w:ascii="Arial" w:hAnsi="Arial" w:cs="Arial"/>
          <w14:ligatures w14:val="none"/>
        </w:rPr>
      </w:pPr>
    </w:p>
    <w:p w14:paraId="42FF4F3E" w14:textId="118C3F82" w:rsidR="009A202B" w:rsidRDefault="00714FB6" w:rsidP="009A202B">
      <w:pPr>
        <w:rPr>
          <w:rFonts w:ascii="Arial" w:hAnsi="Arial" w:cs="Arial"/>
          <w14:ligatures w14:val="none"/>
        </w:rPr>
      </w:pPr>
      <w:r>
        <w:rPr>
          <w:rFonts w:ascii="Arial" w:hAnsi="Arial" w:cs="Arial"/>
          <w14:ligatures w14:val="none"/>
        </w:rPr>
        <w:t xml:space="preserve">Martin Jensen Buch </w:t>
      </w:r>
    </w:p>
    <w:p w14:paraId="74B68522" w14:textId="77777777" w:rsidR="005B1A1E" w:rsidRDefault="009A202B" w:rsidP="005B1A1E">
      <w:pPr>
        <w:rPr>
          <w:rFonts w:ascii="Arial" w:hAnsi="Arial" w:cs="Arial"/>
          <w14:ligatures w14:val="none"/>
        </w:rPr>
      </w:pPr>
      <w:r w:rsidRPr="035319E6">
        <w:rPr>
          <w:rFonts w:ascii="Arial" w:hAnsi="Arial" w:cs="Arial"/>
          <w14:ligatures w14:val="none"/>
        </w:rPr>
        <w:t>Chefkonsulent</w:t>
      </w:r>
    </w:p>
    <w:p w14:paraId="42B36E90" w14:textId="5B234FBA" w:rsidR="009A202B" w:rsidRPr="00F45DBA" w:rsidRDefault="009A202B" w:rsidP="005B1A1E">
      <w:pPr>
        <w:rPr>
          <w:rFonts w:ascii="Arial" w:hAnsi="Arial" w:cs="Arial"/>
          <w14:ligatures w14:val="none"/>
        </w:rPr>
      </w:pPr>
      <w:r w:rsidRPr="035319E6">
        <w:rPr>
          <w:rFonts w:ascii="Arial" w:hAnsi="Arial" w:cs="Arial"/>
          <w14:ligatures w14:val="none"/>
        </w:rPr>
        <w:t>IT-Branchen</w:t>
      </w:r>
    </w:p>
    <w:p w14:paraId="49C0D61E" w14:textId="77777777" w:rsidR="009143F7" w:rsidRDefault="009143F7"/>
    <w:sectPr w:rsidR="009143F7" w:rsidSect="009A202B">
      <w:headerReference w:type="default" r:id="rId13"/>
      <w:footerReference w:type="default" r:id="rId14"/>
      <w:headerReference w:type="first" r:id="rId15"/>
      <w:footerReference w:type="first" r:id="rId16"/>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6BC0D" w14:textId="77777777" w:rsidR="009A3CF9" w:rsidRDefault="009A3CF9">
      <w:pPr>
        <w:spacing w:after="0" w:line="240" w:lineRule="auto"/>
      </w:pPr>
      <w:r>
        <w:separator/>
      </w:r>
    </w:p>
  </w:endnote>
  <w:endnote w:type="continuationSeparator" w:id="0">
    <w:p w14:paraId="58B40104" w14:textId="77777777" w:rsidR="009A3CF9" w:rsidRDefault="009A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rlow Condense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073228"/>
      <w:docPartObj>
        <w:docPartGallery w:val="Page Numbers (Bottom of Page)"/>
        <w:docPartUnique/>
      </w:docPartObj>
    </w:sdtPr>
    <w:sdtEndPr>
      <w:rPr>
        <w:rFonts w:ascii="Arial" w:hAnsi="Arial" w:cs="Arial"/>
      </w:rPr>
    </w:sdtEndPr>
    <w:sdtContent>
      <w:sdt>
        <w:sdtPr>
          <w:rPr>
            <w:rFonts w:ascii="Arial" w:hAnsi="Arial" w:cs="Arial"/>
          </w:rPr>
          <w:id w:val="1168065216"/>
          <w:docPartObj>
            <w:docPartGallery w:val="Page Numbers (Top of Page)"/>
            <w:docPartUnique/>
          </w:docPartObj>
        </w:sdtPr>
        <w:sdtEndPr/>
        <w:sdtContent>
          <w:p w14:paraId="616663D7" w14:textId="77777777" w:rsidR="004A7AF1" w:rsidRPr="005455A2" w:rsidRDefault="004A7AF1">
            <w:pPr>
              <w:pStyle w:val="Sidefod"/>
              <w:jc w:val="right"/>
              <w:rPr>
                <w:rFonts w:ascii="Arial" w:hAnsi="Arial" w:cs="Arial"/>
              </w:rPr>
            </w:pPr>
            <w:r w:rsidRPr="005455A2">
              <w:rPr>
                <w:rFonts w:ascii="Arial" w:hAnsi="Arial" w:cs="Arial"/>
              </w:rPr>
              <w:t xml:space="preserve">Side </w:t>
            </w:r>
            <w:r w:rsidRPr="005455A2">
              <w:rPr>
                <w:rFonts w:ascii="Arial" w:hAnsi="Arial" w:cs="Arial"/>
                <w:b/>
                <w:bCs/>
                <w:sz w:val="24"/>
                <w:szCs w:val="24"/>
              </w:rPr>
              <w:fldChar w:fldCharType="begin"/>
            </w:r>
            <w:r w:rsidRPr="005455A2">
              <w:rPr>
                <w:rFonts w:ascii="Arial" w:hAnsi="Arial" w:cs="Arial"/>
                <w:b/>
                <w:bCs/>
              </w:rPr>
              <w:instrText>PAGE</w:instrText>
            </w:r>
            <w:r w:rsidRPr="005455A2">
              <w:rPr>
                <w:rFonts w:ascii="Arial" w:hAnsi="Arial" w:cs="Arial"/>
                <w:b/>
                <w:bCs/>
                <w:sz w:val="24"/>
                <w:szCs w:val="24"/>
              </w:rPr>
              <w:fldChar w:fldCharType="separate"/>
            </w:r>
            <w:r w:rsidRPr="005455A2">
              <w:rPr>
                <w:rFonts w:ascii="Arial" w:hAnsi="Arial" w:cs="Arial"/>
                <w:b/>
                <w:bCs/>
              </w:rPr>
              <w:t>2</w:t>
            </w:r>
            <w:r w:rsidRPr="005455A2">
              <w:rPr>
                <w:rFonts w:ascii="Arial" w:hAnsi="Arial" w:cs="Arial"/>
                <w:b/>
                <w:bCs/>
                <w:sz w:val="24"/>
                <w:szCs w:val="24"/>
              </w:rPr>
              <w:fldChar w:fldCharType="end"/>
            </w:r>
            <w:r w:rsidRPr="005455A2">
              <w:rPr>
                <w:rFonts w:ascii="Arial" w:hAnsi="Arial" w:cs="Arial"/>
              </w:rPr>
              <w:t xml:space="preserve"> af </w:t>
            </w:r>
            <w:r w:rsidRPr="005455A2">
              <w:rPr>
                <w:rFonts w:ascii="Arial" w:hAnsi="Arial" w:cs="Arial"/>
                <w:b/>
                <w:bCs/>
                <w:sz w:val="24"/>
                <w:szCs w:val="24"/>
              </w:rPr>
              <w:fldChar w:fldCharType="begin"/>
            </w:r>
            <w:r w:rsidRPr="005455A2">
              <w:rPr>
                <w:rFonts w:ascii="Arial" w:hAnsi="Arial" w:cs="Arial"/>
                <w:b/>
                <w:bCs/>
              </w:rPr>
              <w:instrText>NUMPAGES</w:instrText>
            </w:r>
            <w:r w:rsidRPr="005455A2">
              <w:rPr>
                <w:rFonts w:ascii="Arial" w:hAnsi="Arial" w:cs="Arial"/>
                <w:b/>
                <w:bCs/>
                <w:sz w:val="24"/>
                <w:szCs w:val="24"/>
              </w:rPr>
              <w:fldChar w:fldCharType="separate"/>
            </w:r>
            <w:r w:rsidRPr="005455A2">
              <w:rPr>
                <w:rFonts w:ascii="Arial" w:hAnsi="Arial" w:cs="Arial"/>
                <w:b/>
                <w:bCs/>
              </w:rPr>
              <w:t>2</w:t>
            </w:r>
            <w:r w:rsidRPr="005455A2">
              <w:rPr>
                <w:rFonts w:ascii="Arial" w:hAnsi="Arial" w:cs="Arial"/>
                <w:b/>
                <w:bCs/>
                <w:sz w:val="24"/>
                <w:szCs w:val="24"/>
              </w:rPr>
              <w:fldChar w:fldCharType="end"/>
            </w:r>
          </w:p>
        </w:sdtContent>
      </w:sdt>
    </w:sdtContent>
  </w:sdt>
  <w:p w14:paraId="30111229" w14:textId="77777777" w:rsidR="004A7AF1" w:rsidRDefault="004A7AF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11A8A" w14:textId="77777777" w:rsidR="004A7AF1" w:rsidRPr="00667D87" w:rsidRDefault="004A7AF1">
    <w:pPr>
      <w:pStyle w:val="Sidefod"/>
      <w:jc w:val="right"/>
      <w:rPr>
        <w:rFonts w:ascii="Arial" w:hAnsi="Arial" w:cs="Arial"/>
      </w:rPr>
    </w:pPr>
    <w:r w:rsidRPr="00667D87">
      <w:rPr>
        <w:rFonts w:ascii="Arial" w:hAnsi="Arial" w:cs="Arial"/>
      </w:rPr>
      <w:t xml:space="preserve">Side </w:t>
    </w:r>
    <w:r w:rsidRPr="00667D87">
      <w:rPr>
        <w:rFonts w:ascii="Arial" w:hAnsi="Arial" w:cs="Arial"/>
        <w:b/>
        <w:bCs/>
        <w:sz w:val="24"/>
        <w:szCs w:val="24"/>
      </w:rPr>
      <w:fldChar w:fldCharType="begin"/>
    </w:r>
    <w:r w:rsidRPr="00667D87">
      <w:rPr>
        <w:rFonts w:ascii="Arial" w:hAnsi="Arial" w:cs="Arial"/>
        <w:b/>
        <w:bCs/>
      </w:rPr>
      <w:instrText>PAGE</w:instrText>
    </w:r>
    <w:r w:rsidRPr="00667D87">
      <w:rPr>
        <w:rFonts w:ascii="Arial" w:hAnsi="Arial" w:cs="Arial"/>
        <w:b/>
        <w:bCs/>
        <w:sz w:val="24"/>
        <w:szCs w:val="24"/>
      </w:rPr>
      <w:fldChar w:fldCharType="separate"/>
    </w:r>
    <w:r w:rsidRPr="00667D87">
      <w:rPr>
        <w:rFonts w:ascii="Arial" w:hAnsi="Arial" w:cs="Arial"/>
        <w:b/>
        <w:bCs/>
      </w:rPr>
      <w:t>2</w:t>
    </w:r>
    <w:r w:rsidRPr="00667D87">
      <w:rPr>
        <w:rFonts w:ascii="Arial" w:hAnsi="Arial" w:cs="Arial"/>
        <w:b/>
        <w:bCs/>
        <w:sz w:val="24"/>
        <w:szCs w:val="24"/>
      </w:rPr>
      <w:fldChar w:fldCharType="end"/>
    </w:r>
    <w:r w:rsidRPr="00667D87">
      <w:rPr>
        <w:rFonts w:ascii="Arial" w:hAnsi="Arial" w:cs="Arial"/>
      </w:rPr>
      <w:t xml:space="preserve"> af </w:t>
    </w:r>
    <w:r w:rsidRPr="00667D87">
      <w:rPr>
        <w:rFonts w:ascii="Arial" w:hAnsi="Arial" w:cs="Arial"/>
        <w:b/>
        <w:bCs/>
        <w:sz w:val="24"/>
        <w:szCs w:val="24"/>
      </w:rPr>
      <w:fldChar w:fldCharType="begin"/>
    </w:r>
    <w:r w:rsidRPr="00667D87">
      <w:rPr>
        <w:rFonts w:ascii="Arial" w:hAnsi="Arial" w:cs="Arial"/>
        <w:b/>
        <w:bCs/>
      </w:rPr>
      <w:instrText>NUMPAGES</w:instrText>
    </w:r>
    <w:r w:rsidRPr="00667D87">
      <w:rPr>
        <w:rFonts w:ascii="Arial" w:hAnsi="Arial" w:cs="Arial"/>
        <w:b/>
        <w:bCs/>
        <w:sz w:val="24"/>
        <w:szCs w:val="24"/>
      </w:rPr>
      <w:fldChar w:fldCharType="separate"/>
    </w:r>
    <w:r w:rsidRPr="00667D87">
      <w:rPr>
        <w:rFonts w:ascii="Arial" w:hAnsi="Arial" w:cs="Arial"/>
        <w:b/>
        <w:bCs/>
      </w:rPr>
      <w:t>2</w:t>
    </w:r>
    <w:r w:rsidRPr="00667D87">
      <w:rPr>
        <w:rFonts w:ascii="Arial" w:hAnsi="Arial" w:cs="Arial"/>
        <w:b/>
        <w:bCs/>
        <w:sz w:val="24"/>
        <w:szCs w:val="24"/>
      </w:rPr>
      <w:fldChar w:fldCharType="end"/>
    </w:r>
  </w:p>
  <w:p w14:paraId="5573DAE0" w14:textId="77777777" w:rsidR="004A7AF1" w:rsidRDefault="004A7AF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D8E95" w14:textId="77777777" w:rsidR="009A3CF9" w:rsidRDefault="009A3CF9">
      <w:pPr>
        <w:spacing w:after="0" w:line="240" w:lineRule="auto"/>
      </w:pPr>
      <w:r>
        <w:separator/>
      </w:r>
    </w:p>
  </w:footnote>
  <w:footnote w:type="continuationSeparator" w:id="0">
    <w:p w14:paraId="477A3650" w14:textId="77777777" w:rsidR="009A3CF9" w:rsidRDefault="009A3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3C4F7" w14:textId="77777777" w:rsidR="004A7AF1" w:rsidRDefault="004A7AF1" w:rsidP="00F45DBA">
    <w:pPr>
      <w:pStyle w:val="Sidehoved"/>
      <w:jc w:val="right"/>
      <w:rPr>
        <w:rFonts w:ascii="Arial" w:hAnsi="Arial" w:cs="Arial"/>
      </w:rPr>
    </w:pPr>
    <w:r w:rsidRPr="00F45DBA">
      <w:rPr>
        <w:rFonts w:ascii="Barlow Condensed" w:hAnsi="Barlow Condensed"/>
        <w:noProof/>
        <w:sz w:val="24"/>
        <w:szCs w:val="24"/>
        <w:lang w:eastAsia="da-DK"/>
        <w14:ligatures w14:val="none"/>
      </w:rPr>
      <w:drawing>
        <wp:anchor distT="0" distB="0" distL="114300" distR="114300" simplePos="0" relativeHeight="251659264" behindDoc="0" locked="0" layoutInCell="1" allowOverlap="1" wp14:anchorId="2711FDC1" wp14:editId="7840A150">
          <wp:simplePos x="0" y="0"/>
          <wp:positionH relativeFrom="margin">
            <wp:posOffset>0</wp:posOffset>
          </wp:positionH>
          <wp:positionV relativeFrom="paragraph">
            <wp:posOffset>10251</wp:posOffset>
          </wp:positionV>
          <wp:extent cx="1530350" cy="405765"/>
          <wp:effectExtent l="0" t="0" r="0" b="0"/>
          <wp:wrapNone/>
          <wp:docPr id="830402125" name="Billede 830402125" descr="Et billede, der indeholder Font/skrifttype, Grafik, skærmbillede, grafisk design&#10;&#10;Automatisk genereret beskrivelse">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26890" name="Billede 2" descr="Et billede, der indeholder Font/skrifttype, Grafik, skærmbillede, grafisk design&#10;&#10;Automatisk genereret beskrivelse">
                    <a:hlinkClick r:id="rId1" tgtFrame="_blank"/>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30350" cy="40576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75F80B46" w14:textId="77777777" w:rsidR="004A7AF1" w:rsidRPr="00F45DBA" w:rsidRDefault="004A7AF1" w:rsidP="00F45DBA">
    <w:pPr>
      <w:pStyle w:val="Sidehoved"/>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21D70" w14:textId="77777777" w:rsidR="004A7AF1" w:rsidRDefault="004A7AF1" w:rsidP="00207506">
    <w:pPr>
      <w:pStyle w:val="Sidehoved"/>
      <w:jc w:val="right"/>
      <w:rPr>
        <w:rFonts w:ascii="Arial" w:hAnsi="Arial" w:cs="Arial"/>
      </w:rPr>
    </w:pPr>
    <w:r w:rsidRPr="00F45DBA">
      <w:rPr>
        <w:rFonts w:ascii="Arial" w:hAnsi="Arial" w:cs="Arial"/>
        <w:b/>
        <w:bCs/>
      </w:rPr>
      <w:t>IT-Branchen</w:t>
    </w:r>
    <w:r w:rsidRPr="00F45DBA">
      <w:rPr>
        <w:rFonts w:ascii="Arial" w:hAnsi="Arial" w:cs="Arial"/>
      </w:rPr>
      <w:br/>
      <w:t>Langebrogade 3D, 3.</w:t>
    </w:r>
    <w:r w:rsidRPr="00F45DBA">
      <w:rPr>
        <w:rFonts w:ascii="Arial" w:hAnsi="Arial" w:cs="Arial"/>
      </w:rPr>
      <w:br/>
      <w:t>1411 København K</w:t>
    </w:r>
    <w:r w:rsidRPr="00F45DBA">
      <w:rPr>
        <w:rFonts w:ascii="Arial" w:hAnsi="Arial" w:cs="Arial"/>
      </w:rPr>
      <w:br/>
      <w:t>Telefon: </w:t>
    </w:r>
    <w:hyperlink r:id="rId1" w:tgtFrame="_blank" w:history="1">
      <w:r w:rsidRPr="00F45DBA">
        <w:rPr>
          <w:rStyle w:val="Hyperlink"/>
          <w:rFonts w:ascii="Arial" w:hAnsi="Arial" w:cs="Arial"/>
        </w:rPr>
        <w:t>60 15 23 30</w:t>
      </w:r>
    </w:hyperlink>
    <w:r w:rsidRPr="00F45DBA">
      <w:rPr>
        <w:rFonts w:ascii="Arial" w:hAnsi="Arial" w:cs="Arial"/>
      </w:rPr>
      <w:br/>
      <w:t>Mail: </w:t>
    </w:r>
    <w:hyperlink r:id="rId2" w:tgtFrame="_blank" w:history="1">
      <w:r w:rsidRPr="00F45DBA">
        <w:rPr>
          <w:rStyle w:val="Hyperlink"/>
          <w:rFonts w:ascii="Arial" w:hAnsi="Arial" w:cs="Arial"/>
        </w:rPr>
        <w:t>itb@itb.dk</w:t>
      </w:r>
    </w:hyperlink>
    <w:r w:rsidRPr="00F45DBA">
      <w:rPr>
        <w:rFonts w:ascii="Arial" w:hAnsi="Arial" w:cs="Arial"/>
      </w:rPr>
      <w:br/>
    </w:r>
  </w:p>
  <w:p w14:paraId="62A00144" w14:textId="77777777" w:rsidR="004A7AF1" w:rsidRDefault="004A7AF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E34AC"/>
    <w:multiLevelType w:val="hybridMultilevel"/>
    <w:tmpl w:val="0910F98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60179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2B"/>
    <w:rsid w:val="000938C9"/>
    <w:rsid w:val="0009489A"/>
    <w:rsid w:val="00095A6D"/>
    <w:rsid w:val="000A3C32"/>
    <w:rsid w:val="000C71C6"/>
    <w:rsid w:val="001513ED"/>
    <w:rsid w:val="00192C0B"/>
    <w:rsid w:val="002062CD"/>
    <w:rsid w:val="0026658D"/>
    <w:rsid w:val="002C7633"/>
    <w:rsid w:val="00307BB3"/>
    <w:rsid w:val="003C070D"/>
    <w:rsid w:val="003C216E"/>
    <w:rsid w:val="00456A43"/>
    <w:rsid w:val="004A7AF1"/>
    <w:rsid w:val="004F3FCC"/>
    <w:rsid w:val="005439CA"/>
    <w:rsid w:val="00557B75"/>
    <w:rsid w:val="00567C6C"/>
    <w:rsid w:val="005733F0"/>
    <w:rsid w:val="005A2611"/>
    <w:rsid w:val="005B1A1E"/>
    <w:rsid w:val="005B71D7"/>
    <w:rsid w:val="00652FC8"/>
    <w:rsid w:val="00714A9E"/>
    <w:rsid w:val="00714FB6"/>
    <w:rsid w:val="007D70CE"/>
    <w:rsid w:val="008217AE"/>
    <w:rsid w:val="00885A9A"/>
    <w:rsid w:val="008B3DF7"/>
    <w:rsid w:val="008B4BEA"/>
    <w:rsid w:val="00901195"/>
    <w:rsid w:val="009143F7"/>
    <w:rsid w:val="009920E9"/>
    <w:rsid w:val="009A202B"/>
    <w:rsid w:val="009A3CF9"/>
    <w:rsid w:val="00A75DC1"/>
    <w:rsid w:val="00A860C0"/>
    <w:rsid w:val="00A879C1"/>
    <w:rsid w:val="00A95AB7"/>
    <w:rsid w:val="00B07BB1"/>
    <w:rsid w:val="00B21B72"/>
    <w:rsid w:val="00BC028D"/>
    <w:rsid w:val="00C07613"/>
    <w:rsid w:val="00C219FD"/>
    <w:rsid w:val="00CD6F43"/>
    <w:rsid w:val="00D30621"/>
    <w:rsid w:val="00D3501E"/>
    <w:rsid w:val="00D45A57"/>
    <w:rsid w:val="00D55F1A"/>
    <w:rsid w:val="00DC793C"/>
    <w:rsid w:val="00DD34AD"/>
    <w:rsid w:val="00DE4528"/>
    <w:rsid w:val="00E439AF"/>
    <w:rsid w:val="00E43E0F"/>
    <w:rsid w:val="00E624A0"/>
    <w:rsid w:val="00E87434"/>
    <w:rsid w:val="00E9375A"/>
    <w:rsid w:val="00EF3E94"/>
    <w:rsid w:val="00EF518A"/>
    <w:rsid w:val="00F61786"/>
    <w:rsid w:val="00FA4A5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52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02B"/>
  </w:style>
  <w:style w:type="paragraph" w:styleId="Overskrift1">
    <w:name w:val="heading 1"/>
    <w:basedOn w:val="Normal"/>
    <w:next w:val="Normal"/>
    <w:link w:val="Overskrift1Tegn"/>
    <w:uiPriority w:val="9"/>
    <w:qFormat/>
    <w:rsid w:val="009A20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A20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A202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A202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A202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A202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A202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A202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A202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A202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A202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A202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A202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A202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A202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A202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A202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A202B"/>
    <w:rPr>
      <w:rFonts w:eastAsiaTheme="majorEastAsia" w:cstheme="majorBidi"/>
      <w:color w:val="272727" w:themeColor="text1" w:themeTint="D8"/>
    </w:rPr>
  </w:style>
  <w:style w:type="paragraph" w:styleId="Titel">
    <w:name w:val="Title"/>
    <w:basedOn w:val="Normal"/>
    <w:next w:val="Normal"/>
    <w:link w:val="TitelTegn"/>
    <w:uiPriority w:val="10"/>
    <w:qFormat/>
    <w:rsid w:val="009A20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A202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A202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A202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A202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A202B"/>
    <w:rPr>
      <w:i/>
      <w:iCs/>
      <w:color w:val="404040" w:themeColor="text1" w:themeTint="BF"/>
    </w:rPr>
  </w:style>
  <w:style w:type="paragraph" w:styleId="Listeafsnit">
    <w:name w:val="List Paragraph"/>
    <w:basedOn w:val="Normal"/>
    <w:uiPriority w:val="34"/>
    <w:qFormat/>
    <w:rsid w:val="009A202B"/>
    <w:pPr>
      <w:ind w:left="720"/>
      <w:contextualSpacing/>
    </w:pPr>
  </w:style>
  <w:style w:type="character" w:styleId="Kraftigfremhvning">
    <w:name w:val="Intense Emphasis"/>
    <w:basedOn w:val="Standardskrifttypeiafsnit"/>
    <w:uiPriority w:val="21"/>
    <w:qFormat/>
    <w:rsid w:val="009A202B"/>
    <w:rPr>
      <w:i/>
      <w:iCs/>
      <w:color w:val="0F4761" w:themeColor="accent1" w:themeShade="BF"/>
    </w:rPr>
  </w:style>
  <w:style w:type="paragraph" w:styleId="Strktcitat">
    <w:name w:val="Intense Quote"/>
    <w:basedOn w:val="Normal"/>
    <w:next w:val="Normal"/>
    <w:link w:val="StrktcitatTegn"/>
    <w:uiPriority w:val="30"/>
    <w:qFormat/>
    <w:rsid w:val="009A2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A202B"/>
    <w:rPr>
      <w:i/>
      <w:iCs/>
      <w:color w:val="0F4761" w:themeColor="accent1" w:themeShade="BF"/>
    </w:rPr>
  </w:style>
  <w:style w:type="character" w:styleId="Kraftighenvisning">
    <w:name w:val="Intense Reference"/>
    <w:basedOn w:val="Standardskrifttypeiafsnit"/>
    <w:uiPriority w:val="32"/>
    <w:qFormat/>
    <w:rsid w:val="009A202B"/>
    <w:rPr>
      <w:b/>
      <w:bCs/>
      <w:smallCaps/>
      <w:color w:val="0F4761" w:themeColor="accent1" w:themeShade="BF"/>
      <w:spacing w:val="5"/>
    </w:rPr>
  </w:style>
  <w:style w:type="paragraph" w:styleId="Sidehoved">
    <w:name w:val="header"/>
    <w:basedOn w:val="Normal"/>
    <w:link w:val="SidehovedTegn"/>
    <w:uiPriority w:val="99"/>
    <w:unhideWhenUsed/>
    <w:rsid w:val="009A202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A202B"/>
  </w:style>
  <w:style w:type="paragraph" w:styleId="Sidefod">
    <w:name w:val="footer"/>
    <w:basedOn w:val="Normal"/>
    <w:link w:val="SidefodTegn"/>
    <w:uiPriority w:val="99"/>
    <w:unhideWhenUsed/>
    <w:rsid w:val="009A202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A202B"/>
  </w:style>
  <w:style w:type="character" w:styleId="Hyperlink">
    <w:name w:val="Hyperlink"/>
    <w:basedOn w:val="Standardskrifttypeiafsnit"/>
    <w:uiPriority w:val="99"/>
    <w:unhideWhenUsed/>
    <w:rsid w:val="009A202B"/>
    <w:rPr>
      <w:color w:val="467886" w:themeColor="hyperlink"/>
      <w:u w:val="single"/>
    </w:rPr>
  </w:style>
  <w:style w:type="paragraph" w:styleId="Korrektur">
    <w:name w:val="Revision"/>
    <w:hidden/>
    <w:uiPriority w:val="99"/>
    <w:semiHidden/>
    <w:rsid w:val="000A3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10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A12FA.D64BB26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06.safelinks.protection.outlook.com/?url=https%3A%2F%2Fitb.dk%2F&amp;data=05%7C01%7C%7Cc574f7bc1c1f4d565cba08dbe10998ce%7Cb9900f5f45ef458292a4b5bd80b9ab6b%7C0%7C0%7C638351203577102227%7CUnknown%7CTWFpbGZsb3d8eyJWIjoiMC4wLjAwMDAiLCJQIjoiV2luMzIiLCJBTiI6Ik1haWwiLCJXVCI6Mn0%3D%7C3000%7C%7C%7C&amp;sdata=iYp3yzAYiEzBvgEKm7HsCnmWgpz137qeZ9HbjKm1mL0%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A12FA.D64BB260" TargetMode="External"/><Relationship Id="rId2" Type="http://schemas.openxmlformats.org/officeDocument/2006/relationships/image" Target="media/image1.png"/><Relationship Id="rId1" Type="http://schemas.openxmlformats.org/officeDocument/2006/relationships/hyperlink" Target="https://eur06.safelinks.protection.outlook.com/?url=https%3A%2F%2Fitb.dk%2F&amp;data=05%7C01%7C%7Cc574f7bc1c1f4d565cba08dbe10998ce%7Cb9900f5f45ef458292a4b5bd80b9ab6b%7C0%7C0%7C638351203577102227%7CUnknown%7CTWFpbGZsb3d8eyJWIjoiMC4wLjAwMDAiLCJQIjoiV2luMzIiLCJBTiI6Ik1haWwiLCJXVCI6Mn0%3D%7C3000%7C%7C%7C&amp;sdata=iYp3yzAYiEzBvgEKm7HsCnmWgpz137qeZ9HbjKm1mL0%3D&amp;reserved=0"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itb@itb.dk" TargetMode="External"/><Relationship Id="rId1" Type="http://schemas.openxmlformats.org/officeDocument/2006/relationships/hyperlink" Target="tel:6015233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dd2584-0be2-4545-8898-0b482765598e">
      <Terms xmlns="http://schemas.microsoft.com/office/infopath/2007/PartnerControls"/>
    </lcf76f155ced4ddcb4097134ff3c332f>
    <TaxCatchAll xmlns="e360ca53-cc40-4b70-91fb-1ec083f136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2979BDB5A79D45A755C26CB911E1FE" ma:contentTypeVersion="19" ma:contentTypeDescription="Opret et nyt dokument." ma:contentTypeScope="" ma:versionID="a7ca9f53cd936738da2110b2e78e6956">
  <xsd:schema xmlns:xsd="http://www.w3.org/2001/XMLSchema" xmlns:xs="http://www.w3.org/2001/XMLSchema" xmlns:p="http://schemas.microsoft.com/office/2006/metadata/properties" xmlns:ns2="e360ca53-cc40-4b70-91fb-1ec083f13611" xmlns:ns3="06dd2584-0be2-4545-8898-0b482765598e" targetNamespace="http://schemas.microsoft.com/office/2006/metadata/properties" ma:root="true" ma:fieldsID="8b62bad70bbedf4795808f8d3355119a" ns2:_="" ns3:_="">
    <xsd:import namespace="e360ca53-cc40-4b70-91fb-1ec083f13611"/>
    <xsd:import namespace="06dd2584-0be2-4545-8898-0b4827655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0ca53-cc40-4b70-91fb-1ec083f13611" elementFormDefault="qualified">
    <xsd:import namespace="http://schemas.microsoft.com/office/2006/documentManagement/types"/>
    <xsd:import namespace="http://schemas.microsoft.com/office/infopath/2007/PartnerControls"/>
    <xsd:element name="SharedWithUsers" ma:index="8"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49c8c4aa-14e9-44d1-b610-10d57789bd28}" ma:internalName="TaxCatchAll" ma:showField="CatchAllData" ma:web="e360ca53-cc40-4b70-91fb-1ec083f136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dd2584-0be2-4545-8898-0b48276559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0bd734-ba31-4419-82a8-7fe160be5e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E9120-D61F-42A4-B088-4F28C54A5301}">
  <ds:schemaRefs>
    <ds:schemaRef ds:uri="http://schemas.microsoft.com/office/2006/metadata/properties"/>
    <ds:schemaRef ds:uri="http://schemas.microsoft.com/office/infopath/2007/PartnerControls"/>
    <ds:schemaRef ds:uri="06dd2584-0be2-4545-8898-0b482765598e"/>
    <ds:schemaRef ds:uri="e360ca53-cc40-4b70-91fb-1ec083f13611"/>
  </ds:schemaRefs>
</ds:datastoreItem>
</file>

<file path=customXml/itemProps2.xml><?xml version="1.0" encoding="utf-8"?>
<ds:datastoreItem xmlns:ds="http://schemas.openxmlformats.org/officeDocument/2006/customXml" ds:itemID="{12843825-16E4-4D83-A662-640892609B40}">
  <ds:schemaRefs>
    <ds:schemaRef ds:uri="http://schemas.microsoft.com/sharepoint/v3/contenttype/forms"/>
  </ds:schemaRefs>
</ds:datastoreItem>
</file>

<file path=customXml/itemProps3.xml><?xml version="1.0" encoding="utf-8"?>
<ds:datastoreItem xmlns:ds="http://schemas.openxmlformats.org/officeDocument/2006/customXml" ds:itemID="{7F5706BD-41B5-4BAE-A78E-1DA08D91E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0ca53-cc40-4b70-91fb-1ec083f13611"/>
    <ds:schemaRef ds:uri="06dd2584-0be2-4545-8898-0b4827655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6086</Characters>
  <Application>Microsoft Office Word</Application>
  <DocSecurity>0</DocSecurity>
  <Lines>104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2024-08-12T06:55:00Z</dcterms:created>
  <dcterms:modified xsi:type="dcterms:W3CDTF">2024-08-12T06:55:00Z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da3466a0b4518d7161c789a815a1e3de60f2b171dcf935f5995fcbaf997dc0bc</vt:lpwstr>
  </property>
  <property fmtid="{D5CDD505-2E9C-101B-9397-08002B2CF9AE}" pid="3" name="ContentTypeId">
    <vt:lpwstr>0x010100272979BDB5A79D45A755C26CB911E1FE</vt:lpwstr>
  </property>
</Properties>
</file>